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8E" w:rsidRDefault="00F1268E" w:rsidP="00F1268E">
      <w:r>
        <w:rPr>
          <w:noProof/>
        </w:rPr>
        <w:drawing>
          <wp:inline distT="0" distB="0" distL="0" distR="0" wp14:anchorId="1D2FD7D0" wp14:editId="4F771922">
            <wp:extent cx="4695825" cy="323850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268E" w:rsidRDefault="00F1268E" w:rsidP="00F1268E">
      <w:r>
        <w:t>Figure 1: overall survival according to CMV reactivation. Log-rank: p=0.29</w:t>
      </w:r>
    </w:p>
    <w:p w:rsidR="00F1268E" w:rsidRDefault="00F1268E" w:rsidP="00F1268E"/>
    <w:p w:rsidR="00F1268E" w:rsidRDefault="00F1268E" w:rsidP="00F1268E"/>
    <w:p w:rsidR="00F1268E" w:rsidRDefault="00F1268E" w:rsidP="00F1268E">
      <w:r>
        <w:rPr>
          <w:noProof/>
        </w:rPr>
        <w:drawing>
          <wp:inline distT="0" distB="0" distL="0" distR="0" wp14:anchorId="28B33E70" wp14:editId="63451950">
            <wp:extent cx="5114925" cy="3695700"/>
            <wp:effectExtent l="0" t="0" r="9525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1268E" w:rsidRDefault="00F1268E" w:rsidP="00F1268E">
      <w:r>
        <w:lastRenderedPageBreak/>
        <w:t>Figure 2: progression-free survival according to CMV reactivation. Log-rank: p=0.79</w:t>
      </w:r>
      <w:bookmarkStart w:id="0" w:name="_GoBack"/>
      <w:bookmarkEnd w:id="0"/>
    </w:p>
    <w:sectPr w:rsidR="00F126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8E"/>
    <w:rsid w:val="00E16518"/>
    <w:rsid w:val="00F1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/>
            </a:pPr>
            <a:r>
              <a:rPr lang="en-US"/>
              <a:t>Survival distribution function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2"/>
          <c:order val="0"/>
          <c:tx>
            <c:v>No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Pt>
            <c:idx val="1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7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7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7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7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8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8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9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9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4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4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4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4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xVal>
            <c:numRef>
              <c:f>'Kaplan-Meier analysis_HID1'!$A$2:$A$312</c:f>
              <c:numCache>
                <c:formatCode>0.000</c:formatCode>
                <c:ptCount val="311"/>
                <c:pt idx="0">
                  <c:v>0</c:v>
                </c:pt>
                <c:pt idx="1">
                  <c:v>0.13</c:v>
                </c:pt>
                <c:pt idx="2">
                  <c:v>0.13</c:v>
                </c:pt>
                <c:pt idx="3">
                  <c:v>0.56000000000000005</c:v>
                </c:pt>
                <c:pt idx="4">
                  <c:v>0.56000000000000005</c:v>
                </c:pt>
                <c:pt idx="5">
                  <c:v>1.08</c:v>
                </c:pt>
                <c:pt idx="6">
                  <c:v>1.08</c:v>
                </c:pt>
                <c:pt idx="7">
                  <c:v>1.18</c:v>
                </c:pt>
                <c:pt idx="8">
                  <c:v>1.18</c:v>
                </c:pt>
                <c:pt idx="9">
                  <c:v>2.13</c:v>
                </c:pt>
                <c:pt idx="10">
                  <c:v>2.13</c:v>
                </c:pt>
                <c:pt idx="11">
                  <c:v>2.2999999999999998</c:v>
                </c:pt>
                <c:pt idx="12">
                  <c:v>2.2999999999999998</c:v>
                </c:pt>
                <c:pt idx="13">
                  <c:v>3.93</c:v>
                </c:pt>
                <c:pt idx="14">
                  <c:v>3.93</c:v>
                </c:pt>
                <c:pt idx="15">
                  <c:v>4.0999999999999996</c:v>
                </c:pt>
                <c:pt idx="16">
                  <c:v>4.0999999999999996</c:v>
                </c:pt>
                <c:pt idx="17">
                  <c:v>4.6900000000000004</c:v>
                </c:pt>
                <c:pt idx="18">
                  <c:v>4.6900000000000004</c:v>
                </c:pt>
                <c:pt idx="19">
                  <c:v>5.38</c:v>
                </c:pt>
                <c:pt idx="20">
                  <c:v>5.38</c:v>
                </c:pt>
                <c:pt idx="21">
                  <c:v>5.61</c:v>
                </c:pt>
                <c:pt idx="22">
                  <c:v>5.61</c:v>
                </c:pt>
                <c:pt idx="23">
                  <c:v>5.7</c:v>
                </c:pt>
                <c:pt idx="24">
                  <c:v>5.7</c:v>
                </c:pt>
                <c:pt idx="25">
                  <c:v>5.74</c:v>
                </c:pt>
                <c:pt idx="26">
                  <c:v>5.74</c:v>
                </c:pt>
                <c:pt idx="27">
                  <c:v>7.08</c:v>
                </c:pt>
                <c:pt idx="28">
                  <c:v>7.08</c:v>
                </c:pt>
                <c:pt idx="29">
                  <c:v>7.31</c:v>
                </c:pt>
                <c:pt idx="30">
                  <c:v>7.31</c:v>
                </c:pt>
                <c:pt idx="31">
                  <c:v>7.41</c:v>
                </c:pt>
                <c:pt idx="32">
                  <c:v>7.41</c:v>
                </c:pt>
                <c:pt idx="33">
                  <c:v>7.77</c:v>
                </c:pt>
                <c:pt idx="34">
                  <c:v>7.77</c:v>
                </c:pt>
                <c:pt idx="35">
                  <c:v>7.87</c:v>
                </c:pt>
                <c:pt idx="36">
                  <c:v>7.87</c:v>
                </c:pt>
                <c:pt idx="37">
                  <c:v>8.56</c:v>
                </c:pt>
                <c:pt idx="38">
                  <c:v>8.56</c:v>
                </c:pt>
                <c:pt idx="39">
                  <c:v>8.9499999999999993</c:v>
                </c:pt>
                <c:pt idx="40">
                  <c:v>8.9499999999999993</c:v>
                </c:pt>
                <c:pt idx="41">
                  <c:v>9.51</c:v>
                </c:pt>
                <c:pt idx="42">
                  <c:v>9.51</c:v>
                </c:pt>
                <c:pt idx="43">
                  <c:v>9.61</c:v>
                </c:pt>
                <c:pt idx="44">
                  <c:v>9.61</c:v>
                </c:pt>
                <c:pt idx="45">
                  <c:v>9.84</c:v>
                </c:pt>
                <c:pt idx="46">
                  <c:v>9.84</c:v>
                </c:pt>
                <c:pt idx="47">
                  <c:v>9.9700000000000006</c:v>
                </c:pt>
                <c:pt idx="48">
                  <c:v>9.9700000000000006</c:v>
                </c:pt>
                <c:pt idx="49">
                  <c:v>10.1</c:v>
                </c:pt>
                <c:pt idx="50">
                  <c:v>10.1</c:v>
                </c:pt>
                <c:pt idx="51">
                  <c:v>10.7</c:v>
                </c:pt>
                <c:pt idx="52">
                  <c:v>10.7</c:v>
                </c:pt>
                <c:pt idx="53">
                  <c:v>10.8</c:v>
                </c:pt>
                <c:pt idx="54">
                  <c:v>10.8</c:v>
                </c:pt>
                <c:pt idx="55">
                  <c:v>10.9</c:v>
                </c:pt>
                <c:pt idx="56">
                  <c:v>10.9</c:v>
                </c:pt>
                <c:pt idx="57">
                  <c:v>11</c:v>
                </c:pt>
                <c:pt idx="58">
                  <c:v>11</c:v>
                </c:pt>
                <c:pt idx="59">
                  <c:v>11.2</c:v>
                </c:pt>
                <c:pt idx="60">
                  <c:v>11.2</c:v>
                </c:pt>
                <c:pt idx="61">
                  <c:v>11.8</c:v>
                </c:pt>
                <c:pt idx="62">
                  <c:v>11.8</c:v>
                </c:pt>
                <c:pt idx="63">
                  <c:v>11.9</c:v>
                </c:pt>
                <c:pt idx="64">
                  <c:v>11.9</c:v>
                </c:pt>
                <c:pt idx="65">
                  <c:v>12.2</c:v>
                </c:pt>
                <c:pt idx="66">
                  <c:v>12.2</c:v>
                </c:pt>
                <c:pt idx="67">
                  <c:v>12.4</c:v>
                </c:pt>
                <c:pt idx="68">
                  <c:v>12.4</c:v>
                </c:pt>
                <c:pt idx="69">
                  <c:v>12.6</c:v>
                </c:pt>
                <c:pt idx="70">
                  <c:v>12.6</c:v>
                </c:pt>
                <c:pt idx="71">
                  <c:v>12.7</c:v>
                </c:pt>
                <c:pt idx="72">
                  <c:v>12.7</c:v>
                </c:pt>
                <c:pt idx="73">
                  <c:v>13</c:v>
                </c:pt>
                <c:pt idx="74">
                  <c:v>13</c:v>
                </c:pt>
                <c:pt idx="75">
                  <c:v>13.1</c:v>
                </c:pt>
                <c:pt idx="76">
                  <c:v>13.1</c:v>
                </c:pt>
                <c:pt idx="77">
                  <c:v>13.3</c:v>
                </c:pt>
                <c:pt idx="78">
                  <c:v>13.3</c:v>
                </c:pt>
                <c:pt idx="79">
                  <c:v>13.8</c:v>
                </c:pt>
                <c:pt idx="80">
                  <c:v>13.8</c:v>
                </c:pt>
                <c:pt idx="81">
                  <c:v>13.9</c:v>
                </c:pt>
                <c:pt idx="82">
                  <c:v>13.9</c:v>
                </c:pt>
                <c:pt idx="83">
                  <c:v>14.3</c:v>
                </c:pt>
                <c:pt idx="84">
                  <c:v>14.3</c:v>
                </c:pt>
                <c:pt idx="85">
                  <c:v>14.8</c:v>
                </c:pt>
                <c:pt idx="86">
                  <c:v>14.8</c:v>
                </c:pt>
                <c:pt idx="87">
                  <c:v>15.1</c:v>
                </c:pt>
                <c:pt idx="88">
                  <c:v>15.1</c:v>
                </c:pt>
                <c:pt idx="89">
                  <c:v>15.3</c:v>
                </c:pt>
                <c:pt idx="90">
                  <c:v>15.3</c:v>
                </c:pt>
                <c:pt idx="91">
                  <c:v>15.4</c:v>
                </c:pt>
                <c:pt idx="92">
                  <c:v>15.4</c:v>
                </c:pt>
                <c:pt idx="93">
                  <c:v>15.7</c:v>
                </c:pt>
                <c:pt idx="94">
                  <c:v>15.7</c:v>
                </c:pt>
                <c:pt idx="95">
                  <c:v>15.9</c:v>
                </c:pt>
                <c:pt idx="96">
                  <c:v>15.9</c:v>
                </c:pt>
                <c:pt idx="97">
                  <c:v>16.600000000000001</c:v>
                </c:pt>
                <c:pt idx="98">
                  <c:v>16.600000000000001</c:v>
                </c:pt>
                <c:pt idx="99">
                  <c:v>17</c:v>
                </c:pt>
                <c:pt idx="100">
                  <c:v>17</c:v>
                </c:pt>
                <c:pt idx="101">
                  <c:v>17.399999999999999</c:v>
                </c:pt>
                <c:pt idx="102">
                  <c:v>17.399999999999999</c:v>
                </c:pt>
                <c:pt idx="103">
                  <c:v>17.899999999999999</c:v>
                </c:pt>
                <c:pt idx="104">
                  <c:v>17.899999999999999</c:v>
                </c:pt>
                <c:pt idx="105">
                  <c:v>18.2</c:v>
                </c:pt>
                <c:pt idx="106">
                  <c:v>18.2</c:v>
                </c:pt>
                <c:pt idx="107">
                  <c:v>18.3</c:v>
                </c:pt>
                <c:pt idx="108">
                  <c:v>18.3</c:v>
                </c:pt>
                <c:pt idx="109">
                  <c:v>18.600000000000001</c:v>
                </c:pt>
                <c:pt idx="110">
                  <c:v>18.600000000000001</c:v>
                </c:pt>
                <c:pt idx="111">
                  <c:v>18.7</c:v>
                </c:pt>
                <c:pt idx="112">
                  <c:v>18.7</c:v>
                </c:pt>
                <c:pt idx="113">
                  <c:v>18.899999999999999</c:v>
                </c:pt>
                <c:pt idx="114">
                  <c:v>18.899999999999999</c:v>
                </c:pt>
                <c:pt idx="115">
                  <c:v>19.2</c:v>
                </c:pt>
                <c:pt idx="116">
                  <c:v>19.2</c:v>
                </c:pt>
                <c:pt idx="117">
                  <c:v>19.600000000000001</c:v>
                </c:pt>
                <c:pt idx="118">
                  <c:v>19.600000000000001</c:v>
                </c:pt>
                <c:pt idx="119">
                  <c:v>19.7</c:v>
                </c:pt>
                <c:pt idx="120">
                  <c:v>19.7</c:v>
                </c:pt>
                <c:pt idx="121">
                  <c:v>20.7</c:v>
                </c:pt>
                <c:pt idx="122">
                  <c:v>20.7</c:v>
                </c:pt>
                <c:pt idx="123">
                  <c:v>21.3</c:v>
                </c:pt>
                <c:pt idx="124">
                  <c:v>21.3</c:v>
                </c:pt>
                <c:pt idx="125">
                  <c:v>21.4</c:v>
                </c:pt>
                <c:pt idx="126">
                  <c:v>21.4</c:v>
                </c:pt>
                <c:pt idx="127">
                  <c:v>21.7</c:v>
                </c:pt>
                <c:pt idx="128">
                  <c:v>21.7</c:v>
                </c:pt>
                <c:pt idx="129">
                  <c:v>22</c:v>
                </c:pt>
                <c:pt idx="130">
                  <c:v>22</c:v>
                </c:pt>
                <c:pt idx="131">
                  <c:v>22.8</c:v>
                </c:pt>
                <c:pt idx="132">
                  <c:v>22.8</c:v>
                </c:pt>
                <c:pt idx="133">
                  <c:v>23.1</c:v>
                </c:pt>
                <c:pt idx="134">
                  <c:v>23.1</c:v>
                </c:pt>
                <c:pt idx="135">
                  <c:v>23.3</c:v>
                </c:pt>
                <c:pt idx="136">
                  <c:v>23.3</c:v>
                </c:pt>
                <c:pt idx="137">
                  <c:v>23.4</c:v>
                </c:pt>
                <c:pt idx="138">
                  <c:v>23.4</c:v>
                </c:pt>
                <c:pt idx="139">
                  <c:v>23.7</c:v>
                </c:pt>
                <c:pt idx="140">
                  <c:v>23.7</c:v>
                </c:pt>
                <c:pt idx="141">
                  <c:v>23.9</c:v>
                </c:pt>
                <c:pt idx="142">
                  <c:v>23.9</c:v>
                </c:pt>
                <c:pt idx="143">
                  <c:v>24.3</c:v>
                </c:pt>
                <c:pt idx="144">
                  <c:v>24.3</c:v>
                </c:pt>
                <c:pt idx="145">
                  <c:v>24.8</c:v>
                </c:pt>
                <c:pt idx="146">
                  <c:v>24.8</c:v>
                </c:pt>
                <c:pt idx="147">
                  <c:v>25.1</c:v>
                </c:pt>
                <c:pt idx="148">
                  <c:v>25.1</c:v>
                </c:pt>
                <c:pt idx="149">
                  <c:v>25.4</c:v>
                </c:pt>
                <c:pt idx="150">
                  <c:v>25.4</c:v>
                </c:pt>
                <c:pt idx="151">
                  <c:v>26.2</c:v>
                </c:pt>
                <c:pt idx="152">
                  <c:v>26.2</c:v>
                </c:pt>
                <c:pt idx="153">
                  <c:v>27</c:v>
                </c:pt>
                <c:pt idx="154">
                  <c:v>27</c:v>
                </c:pt>
                <c:pt idx="155">
                  <c:v>27.5</c:v>
                </c:pt>
                <c:pt idx="156">
                  <c:v>27.5</c:v>
                </c:pt>
                <c:pt idx="157">
                  <c:v>28</c:v>
                </c:pt>
                <c:pt idx="158">
                  <c:v>28</c:v>
                </c:pt>
                <c:pt idx="159">
                  <c:v>28.5</c:v>
                </c:pt>
                <c:pt idx="160">
                  <c:v>28.5</c:v>
                </c:pt>
                <c:pt idx="161">
                  <c:v>28.6</c:v>
                </c:pt>
                <c:pt idx="162">
                  <c:v>28.6</c:v>
                </c:pt>
                <c:pt idx="163">
                  <c:v>29.2</c:v>
                </c:pt>
                <c:pt idx="164">
                  <c:v>29.2</c:v>
                </c:pt>
                <c:pt idx="165">
                  <c:v>29.4</c:v>
                </c:pt>
                <c:pt idx="166">
                  <c:v>29.4</c:v>
                </c:pt>
                <c:pt idx="167">
                  <c:v>30.8</c:v>
                </c:pt>
                <c:pt idx="168">
                  <c:v>30.8</c:v>
                </c:pt>
                <c:pt idx="169">
                  <c:v>30.9</c:v>
                </c:pt>
                <c:pt idx="170">
                  <c:v>30.9</c:v>
                </c:pt>
                <c:pt idx="171">
                  <c:v>31.7</c:v>
                </c:pt>
                <c:pt idx="172">
                  <c:v>31.7</c:v>
                </c:pt>
                <c:pt idx="173">
                  <c:v>32</c:v>
                </c:pt>
                <c:pt idx="174">
                  <c:v>32</c:v>
                </c:pt>
                <c:pt idx="175">
                  <c:v>32.1</c:v>
                </c:pt>
                <c:pt idx="176">
                  <c:v>32.1</c:v>
                </c:pt>
                <c:pt idx="177">
                  <c:v>32.4</c:v>
                </c:pt>
                <c:pt idx="178">
                  <c:v>32.4</c:v>
                </c:pt>
                <c:pt idx="179">
                  <c:v>32.6</c:v>
                </c:pt>
                <c:pt idx="180">
                  <c:v>32.6</c:v>
                </c:pt>
                <c:pt idx="181">
                  <c:v>33</c:v>
                </c:pt>
                <c:pt idx="182">
                  <c:v>33</c:v>
                </c:pt>
                <c:pt idx="183">
                  <c:v>33.799999999999997</c:v>
                </c:pt>
                <c:pt idx="184">
                  <c:v>33.799999999999997</c:v>
                </c:pt>
                <c:pt idx="185">
                  <c:v>33.9</c:v>
                </c:pt>
                <c:pt idx="186">
                  <c:v>33.9</c:v>
                </c:pt>
                <c:pt idx="187">
                  <c:v>34.1</c:v>
                </c:pt>
                <c:pt idx="188">
                  <c:v>34.1</c:v>
                </c:pt>
                <c:pt idx="189">
                  <c:v>34.700000000000003</c:v>
                </c:pt>
                <c:pt idx="190">
                  <c:v>34.700000000000003</c:v>
                </c:pt>
                <c:pt idx="191">
                  <c:v>35.1</c:v>
                </c:pt>
                <c:pt idx="192">
                  <c:v>35.1</c:v>
                </c:pt>
                <c:pt idx="193">
                  <c:v>36.1</c:v>
                </c:pt>
                <c:pt idx="194">
                  <c:v>36.1</c:v>
                </c:pt>
                <c:pt idx="195">
                  <c:v>36.700000000000003</c:v>
                </c:pt>
                <c:pt idx="196">
                  <c:v>36.700000000000003</c:v>
                </c:pt>
                <c:pt idx="197">
                  <c:v>36.799999999999997</c:v>
                </c:pt>
                <c:pt idx="198">
                  <c:v>36.799999999999997</c:v>
                </c:pt>
                <c:pt idx="199">
                  <c:v>36.9</c:v>
                </c:pt>
                <c:pt idx="200">
                  <c:v>36.9</c:v>
                </c:pt>
                <c:pt idx="201">
                  <c:v>37.299999999999997</c:v>
                </c:pt>
                <c:pt idx="202">
                  <c:v>37.299999999999997</c:v>
                </c:pt>
                <c:pt idx="203">
                  <c:v>37.5</c:v>
                </c:pt>
                <c:pt idx="204">
                  <c:v>37.5</c:v>
                </c:pt>
                <c:pt idx="205">
                  <c:v>38.200000000000003</c:v>
                </c:pt>
                <c:pt idx="206">
                  <c:v>38.200000000000003</c:v>
                </c:pt>
                <c:pt idx="207">
                  <c:v>38.299999999999997</c:v>
                </c:pt>
                <c:pt idx="208">
                  <c:v>38.299999999999997</c:v>
                </c:pt>
                <c:pt idx="209">
                  <c:v>38.4</c:v>
                </c:pt>
                <c:pt idx="210">
                  <c:v>38.4</c:v>
                </c:pt>
                <c:pt idx="211">
                  <c:v>38.5</c:v>
                </c:pt>
                <c:pt idx="212">
                  <c:v>38.5</c:v>
                </c:pt>
                <c:pt idx="213">
                  <c:v>39.1</c:v>
                </c:pt>
                <c:pt idx="214">
                  <c:v>39.1</c:v>
                </c:pt>
                <c:pt idx="215">
                  <c:v>39.700000000000003</c:v>
                </c:pt>
                <c:pt idx="216">
                  <c:v>39.700000000000003</c:v>
                </c:pt>
                <c:pt idx="217">
                  <c:v>40</c:v>
                </c:pt>
                <c:pt idx="218">
                  <c:v>40</c:v>
                </c:pt>
                <c:pt idx="219">
                  <c:v>40.4</c:v>
                </c:pt>
                <c:pt idx="220">
                  <c:v>40.4</c:v>
                </c:pt>
                <c:pt idx="221">
                  <c:v>40.9</c:v>
                </c:pt>
                <c:pt idx="222">
                  <c:v>40.9</c:v>
                </c:pt>
                <c:pt idx="223">
                  <c:v>41.5</c:v>
                </c:pt>
                <c:pt idx="224">
                  <c:v>41.5</c:v>
                </c:pt>
                <c:pt idx="225">
                  <c:v>42.7</c:v>
                </c:pt>
                <c:pt idx="226">
                  <c:v>42.7</c:v>
                </c:pt>
                <c:pt idx="227">
                  <c:v>43.6</c:v>
                </c:pt>
                <c:pt idx="228">
                  <c:v>43.6</c:v>
                </c:pt>
                <c:pt idx="229">
                  <c:v>43.9</c:v>
                </c:pt>
                <c:pt idx="230">
                  <c:v>43.9</c:v>
                </c:pt>
                <c:pt idx="231">
                  <c:v>44.2</c:v>
                </c:pt>
                <c:pt idx="232">
                  <c:v>44.2</c:v>
                </c:pt>
                <c:pt idx="233">
                  <c:v>44.8</c:v>
                </c:pt>
                <c:pt idx="234">
                  <c:v>44.8</c:v>
                </c:pt>
                <c:pt idx="235">
                  <c:v>44.9</c:v>
                </c:pt>
                <c:pt idx="236">
                  <c:v>44.9</c:v>
                </c:pt>
                <c:pt idx="237">
                  <c:v>45.2</c:v>
                </c:pt>
                <c:pt idx="238">
                  <c:v>45.2</c:v>
                </c:pt>
                <c:pt idx="239">
                  <c:v>46</c:v>
                </c:pt>
                <c:pt idx="240">
                  <c:v>46</c:v>
                </c:pt>
                <c:pt idx="241">
                  <c:v>46.3</c:v>
                </c:pt>
                <c:pt idx="242">
                  <c:v>46.3</c:v>
                </c:pt>
                <c:pt idx="243">
                  <c:v>46.6</c:v>
                </c:pt>
                <c:pt idx="244">
                  <c:v>46.6</c:v>
                </c:pt>
                <c:pt idx="245">
                  <c:v>47.1</c:v>
                </c:pt>
                <c:pt idx="246">
                  <c:v>47.1</c:v>
                </c:pt>
                <c:pt idx="247">
                  <c:v>47.5</c:v>
                </c:pt>
                <c:pt idx="248">
                  <c:v>47.5</c:v>
                </c:pt>
                <c:pt idx="249">
                  <c:v>48</c:v>
                </c:pt>
                <c:pt idx="250">
                  <c:v>48</c:v>
                </c:pt>
                <c:pt idx="251">
                  <c:v>48.4</c:v>
                </c:pt>
                <c:pt idx="252">
                  <c:v>48.4</c:v>
                </c:pt>
                <c:pt idx="253">
                  <c:v>48.7</c:v>
                </c:pt>
                <c:pt idx="254">
                  <c:v>48.7</c:v>
                </c:pt>
                <c:pt idx="255">
                  <c:v>49.7</c:v>
                </c:pt>
                <c:pt idx="256">
                  <c:v>49.7</c:v>
                </c:pt>
                <c:pt idx="257">
                  <c:v>50.1</c:v>
                </c:pt>
                <c:pt idx="258">
                  <c:v>50.1</c:v>
                </c:pt>
                <c:pt idx="259">
                  <c:v>50.7</c:v>
                </c:pt>
                <c:pt idx="260">
                  <c:v>50.7</c:v>
                </c:pt>
                <c:pt idx="261">
                  <c:v>51.2</c:v>
                </c:pt>
                <c:pt idx="262">
                  <c:v>51.2</c:v>
                </c:pt>
                <c:pt idx="263">
                  <c:v>52.3</c:v>
                </c:pt>
                <c:pt idx="264">
                  <c:v>52.3</c:v>
                </c:pt>
                <c:pt idx="265">
                  <c:v>52.4</c:v>
                </c:pt>
                <c:pt idx="266">
                  <c:v>52.4</c:v>
                </c:pt>
                <c:pt idx="267">
                  <c:v>53</c:v>
                </c:pt>
                <c:pt idx="268">
                  <c:v>53</c:v>
                </c:pt>
                <c:pt idx="269">
                  <c:v>53.4</c:v>
                </c:pt>
                <c:pt idx="270">
                  <c:v>53.4</c:v>
                </c:pt>
                <c:pt idx="271">
                  <c:v>54.3</c:v>
                </c:pt>
                <c:pt idx="272">
                  <c:v>54.3</c:v>
                </c:pt>
                <c:pt idx="273">
                  <c:v>56.5</c:v>
                </c:pt>
                <c:pt idx="274">
                  <c:v>56.5</c:v>
                </c:pt>
                <c:pt idx="275">
                  <c:v>56.9</c:v>
                </c:pt>
                <c:pt idx="276">
                  <c:v>56.9</c:v>
                </c:pt>
                <c:pt idx="277">
                  <c:v>58</c:v>
                </c:pt>
                <c:pt idx="278">
                  <c:v>58</c:v>
                </c:pt>
                <c:pt idx="279">
                  <c:v>59</c:v>
                </c:pt>
                <c:pt idx="280">
                  <c:v>59</c:v>
                </c:pt>
                <c:pt idx="281">
                  <c:v>59.5</c:v>
                </c:pt>
                <c:pt idx="282">
                  <c:v>59.5</c:v>
                </c:pt>
                <c:pt idx="283">
                  <c:v>59.6</c:v>
                </c:pt>
                <c:pt idx="284">
                  <c:v>59.6</c:v>
                </c:pt>
                <c:pt idx="285">
                  <c:v>59.9</c:v>
                </c:pt>
                <c:pt idx="286">
                  <c:v>59.9</c:v>
                </c:pt>
                <c:pt idx="287">
                  <c:v>60.6</c:v>
                </c:pt>
                <c:pt idx="288">
                  <c:v>60.6</c:v>
                </c:pt>
                <c:pt idx="289">
                  <c:v>63.4</c:v>
                </c:pt>
                <c:pt idx="290">
                  <c:v>63.4</c:v>
                </c:pt>
                <c:pt idx="291">
                  <c:v>65.400000000000006</c:v>
                </c:pt>
                <c:pt idx="292">
                  <c:v>65.400000000000006</c:v>
                </c:pt>
                <c:pt idx="293">
                  <c:v>66.3</c:v>
                </c:pt>
                <c:pt idx="294">
                  <c:v>66.3</c:v>
                </c:pt>
                <c:pt idx="295">
                  <c:v>66.8</c:v>
                </c:pt>
                <c:pt idx="296">
                  <c:v>66.8</c:v>
                </c:pt>
                <c:pt idx="297">
                  <c:v>67.099999999999994</c:v>
                </c:pt>
                <c:pt idx="298">
                  <c:v>67.099999999999994</c:v>
                </c:pt>
                <c:pt idx="299">
                  <c:v>69.900000000000006</c:v>
                </c:pt>
                <c:pt idx="300">
                  <c:v>69.900000000000006</c:v>
                </c:pt>
                <c:pt idx="301">
                  <c:v>71.900000000000006</c:v>
                </c:pt>
                <c:pt idx="302">
                  <c:v>71.900000000000006</c:v>
                </c:pt>
                <c:pt idx="303">
                  <c:v>73.099999999999994</c:v>
                </c:pt>
                <c:pt idx="304">
                  <c:v>73.099999999999994</c:v>
                </c:pt>
                <c:pt idx="305">
                  <c:v>73.400000000000006</c:v>
                </c:pt>
                <c:pt idx="306">
                  <c:v>73.400000000000006</c:v>
                </c:pt>
                <c:pt idx="307">
                  <c:v>74.599999999999994</c:v>
                </c:pt>
                <c:pt idx="308">
                  <c:v>74.599999999999994</c:v>
                </c:pt>
                <c:pt idx="309">
                  <c:v>75</c:v>
                </c:pt>
                <c:pt idx="310">
                  <c:v>75</c:v>
                </c:pt>
              </c:numCache>
            </c:numRef>
          </c:xVal>
          <c:yVal>
            <c:numRef>
              <c:f>'Kaplan-Meier analysis_HID1'!$D$2:$D$312</c:f>
              <c:numCache>
                <c:formatCode>0.000</c:formatCode>
                <c:ptCount val="311"/>
                <c:pt idx="0">
                  <c:v>1</c:v>
                </c:pt>
                <c:pt idx="1">
                  <c:v>1</c:v>
                </c:pt>
                <c:pt idx="2">
                  <c:v>0.9942196531791907</c:v>
                </c:pt>
                <c:pt idx="3">
                  <c:v>0.9942196531791907</c:v>
                </c:pt>
                <c:pt idx="4">
                  <c:v>0.9884393063583814</c:v>
                </c:pt>
                <c:pt idx="5">
                  <c:v>0.9884393063583814</c:v>
                </c:pt>
                <c:pt idx="6">
                  <c:v>0.9826589595375721</c:v>
                </c:pt>
                <c:pt idx="7">
                  <c:v>0.9826589595375721</c:v>
                </c:pt>
                <c:pt idx="8">
                  <c:v>0.97687861271676291</c:v>
                </c:pt>
                <c:pt idx="9">
                  <c:v>0.97687861271676291</c:v>
                </c:pt>
                <c:pt idx="10">
                  <c:v>0.97109826589595361</c:v>
                </c:pt>
                <c:pt idx="11">
                  <c:v>0.97109826589595361</c:v>
                </c:pt>
                <c:pt idx="12">
                  <c:v>0.96531791907514441</c:v>
                </c:pt>
                <c:pt idx="13">
                  <c:v>0.96531791907514441</c:v>
                </c:pt>
                <c:pt idx="14">
                  <c:v>0.96531791907514441</c:v>
                </c:pt>
                <c:pt idx="15">
                  <c:v>0.96531791907514441</c:v>
                </c:pt>
                <c:pt idx="16">
                  <c:v>0.96531791907514441</c:v>
                </c:pt>
                <c:pt idx="17">
                  <c:v>0.96531791907514441</c:v>
                </c:pt>
                <c:pt idx="18">
                  <c:v>0.95946750744438591</c:v>
                </c:pt>
                <c:pt idx="19">
                  <c:v>0.95946750744438591</c:v>
                </c:pt>
                <c:pt idx="20">
                  <c:v>0.95361709581362741</c:v>
                </c:pt>
                <c:pt idx="21">
                  <c:v>0.95361709581362741</c:v>
                </c:pt>
                <c:pt idx="22">
                  <c:v>0.95361709581362741</c:v>
                </c:pt>
                <c:pt idx="23">
                  <c:v>0.95361709581362741</c:v>
                </c:pt>
                <c:pt idx="24">
                  <c:v>0.94773057053082721</c:v>
                </c:pt>
                <c:pt idx="25">
                  <c:v>0.94773057053082721</c:v>
                </c:pt>
                <c:pt idx="26">
                  <c:v>0.94773057053082721</c:v>
                </c:pt>
                <c:pt idx="27">
                  <c:v>0.94773057053082721</c:v>
                </c:pt>
                <c:pt idx="28">
                  <c:v>0.94773057053082721</c:v>
                </c:pt>
                <c:pt idx="29">
                  <c:v>0.94773057053082721</c:v>
                </c:pt>
                <c:pt idx="30">
                  <c:v>0.94773057053082721</c:v>
                </c:pt>
                <c:pt idx="31">
                  <c:v>0.94773057053082721</c:v>
                </c:pt>
                <c:pt idx="32">
                  <c:v>0.94773057053082721</c:v>
                </c:pt>
                <c:pt idx="33">
                  <c:v>0.94773057053082721</c:v>
                </c:pt>
                <c:pt idx="34">
                  <c:v>0.94773057053082721</c:v>
                </c:pt>
                <c:pt idx="35">
                  <c:v>0.94773057053082721</c:v>
                </c:pt>
                <c:pt idx="36">
                  <c:v>0.94157647591699067</c:v>
                </c:pt>
                <c:pt idx="37">
                  <c:v>0.94157647591699067</c:v>
                </c:pt>
                <c:pt idx="38">
                  <c:v>0.93542238130315414</c:v>
                </c:pt>
                <c:pt idx="39">
                  <c:v>0.93542238130315414</c:v>
                </c:pt>
                <c:pt idx="40">
                  <c:v>0.93542238130315414</c:v>
                </c:pt>
                <c:pt idx="41">
                  <c:v>0.93542238130315414</c:v>
                </c:pt>
                <c:pt idx="42">
                  <c:v>0.93542238130315414</c:v>
                </c:pt>
                <c:pt idx="43">
                  <c:v>0.93542238130315414</c:v>
                </c:pt>
                <c:pt idx="44">
                  <c:v>0.93542238130315414</c:v>
                </c:pt>
                <c:pt idx="45">
                  <c:v>0.93542238130315414</c:v>
                </c:pt>
                <c:pt idx="46">
                  <c:v>0.93542238130315414</c:v>
                </c:pt>
                <c:pt idx="47">
                  <c:v>0.93542238130315414</c:v>
                </c:pt>
                <c:pt idx="48">
                  <c:v>0.93542238130315414</c:v>
                </c:pt>
                <c:pt idx="49">
                  <c:v>0.93542238130315414</c:v>
                </c:pt>
                <c:pt idx="50">
                  <c:v>0.93542238130315414</c:v>
                </c:pt>
                <c:pt idx="51">
                  <c:v>0.93542238130315414</c:v>
                </c:pt>
                <c:pt idx="52">
                  <c:v>0.93542238130315414</c:v>
                </c:pt>
                <c:pt idx="53">
                  <c:v>0.93542238130315414</c:v>
                </c:pt>
                <c:pt idx="54">
                  <c:v>0.93542238130315414</c:v>
                </c:pt>
                <c:pt idx="55">
                  <c:v>0.93542238130315414</c:v>
                </c:pt>
                <c:pt idx="56">
                  <c:v>0.93542238130315414</c:v>
                </c:pt>
                <c:pt idx="57">
                  <c:v>0.93542238130315414</c:v>
                </c:pt>
                <c:pt idx="58">
                  <c:v>0.93542238130315414</c:v>
                </c:pt>
                <c:pt idx="59">
                  <c:v>0.93542238130315414</c:v>
                </c:pt>
                <c:pt idx="60">
                  <c:v>0.93542238130315414</c:v>
                </c:pt>
                <c:pt idx="61">
                  <c:v>0.93542238130315414</c:v>
                </c:pt>
                <c:pt idx="62">
                  <c:v>0.92878818001731611</c:v>
                </c:pt>
                <c:pt idx="63">
                  <c:v>0.92878818001731611</c:v>
                </c:pt>
                <c:pt idx="64">
                  <c:v>0.92878818001731611</c:v>
                </c:pt>
                <c:pt idx="65">
                  <c:v>0.92878818001731611</c:v>
                </c:pt>
                <c:pt idx="66">
                  <c:v>0.915424321312031</c:v>
                </c:pt>
                <c:pt idx="67">
                  <c:v>0.915424321312031</c:v>
                </c:pt>
                <c:pt idx="68">
                  <c:v>0.915424321312031</c:v>
                </c:pt>
                <c:pt idx="69">
                  <c:v>0.915424321312031</c:v>
                </c:pt>
                <c:pt idx="70">
                  <c:v>0.915424321312031</c:v>
                </c:pt>
                <c:pt idx="71">
                  <c:v>0.915424321312031</c:v>
                </c:pt>
                <c:pt idx="72">
                  <c:v>0.9086434004134234</c:v>
                </c:pt>
                <c:pt idx="73">
                  <c:v>0.9086434004134234</c:v>
                </c:pt>
                <c:pt idx="74">
                  <c:v>0.9086434004134234</c:v>
                </c:pt>
                <c:pt idx="75">
                  <c:v>0.9086434004134234</c:v>
                </c:pt>
                <c:pt idx="76">
                  <c:v>0.90175973828907929</c:v>
                </c:pt>
                <c:pt idx="77">
                  <c:v>0.90175973828907929</c:v>
                </c:pt>
                <c:pt idx="78">
                  <c:v>0.90175973828907929</c:v>
                </c:pt>
                <c:pt idx="79">
                  <c:v>0.90175973828907929</c:v>
                </c:pt>
                <c:pt idx="80">
                  <c:v>0.90175973828907929</c:v>
                </c:pt>
                <c:pt idx="81">
                  <c:v>0.90175973828907929</c:v>
                </c:pt>
                <c:pt idx="82">
                  <c:v>0.90175973828907929</c:v>
                </c:pt>
                <c:pt idx="83">
                  <c:v>0.90175973828907929</c:v>
                </c:pt>
                <c:pt idx="84">
                  <c:v>0.89465926790885031</c:v>
                </c:pt>
                <c:pt idx="85">
                  <c:v>0.89465926790885031</c:v>
                </c:pt>
                <c:pt idx="86">
                  <c:v>0.88045832714839234</c:v>
                </c:pt>
                <c:pt idx="87">
                  <c:v>0.88045832714839234</c:v>
                </c:pt>
                <c:pt idx="88">
                  <c:v>0.87335785676816335</c:v>
                </c:pt>
                <c:pt idx="89">
                  <c:v>0.87335785676816335</c:v>
                </c:pt>
                <c:pt idx="90">
                  <c:v>0.86625738638793437</c:v>
                </c:pt>
                <c:pt idx="91">
                  <c:v>0.86625738638793437</c:v>
                </c:pt>
                <c:pt idx="92">
                  <c:v>0.86625738638793437</c:v>
                </c:pt>
                <c:pt idx="93">
                  <c:v>0.86625738638793437</c:v>
                </c:pt>
                <c:pt idx="94">
                  <c:v>0.8590982344343151</c:v>
                </c:pt>
                <c:pt idx="95">
                  <c:v>0.8590982344343151</c:v>
                </c:pt>
                <c:pt idx="96">
                  <c:v>0.85193908248069583</c:v>
                </c:pt>
                <c:pt idx="97">
                  <c:v>0.85193908248069583</c:v>
                </c:pt>
                <c:pt idx="98">
                  <c:v>0.85193908248069583</c:v>
                </c:pt>
                <c:pt idx="99">
                  <c:v>0.85193908248069583</c:v>
                </c:pt>
                <c:pt idx="100">
                  <c:v>0.85193908248069583</c:v>
                </c:pt>
                <c:pt idx="101">
                  <c:v>0.85193908248069583</c:v>
                </c:pt>
                <c:pt idx="102">
                  <c:v>0.85193908248069583</c:v>
                </c:pt>
                <c:pt idx="103">
                  <c:v>0.85193908248069583</c:v>
                </c:pt>
                <c:pt idx="104">
                  <c:v>0.85193908248069583</c:v>
                </c:pt>
                <c:pt idx="105">
                  <c:v>0.85193908248069583</c:v>
                </c:pt>
                <c:pt idx="106">
                  <c:v>0.85193908248069583</c:v>
                </c:pt>
                <c:pt idx="107">
                  <c:v>0.85193908248069583</c:v>
                </c:pt>
                <c:pt idx="108">
                  <c:v>0.85193908248069583</c:v>
                </c:pt>
                <c:pt idx="109">
                  <c:v>0.85193908248069583</c:v>
                </c:pt>
                <c:pt idx="110">
                  <c:v>0.85193908248069583</c:v>
                </c:pt>
                <c:pt idx="111">
                  <c:v>0.85193908248069583</c:v>
                </c:pt>
                <c:pt idx="112">
                  <c:v>0.85193908248069583</c:v>
                </c:pt>
                <c:pt idx="113">
                  <c:v>0.85193908248069583</c:v>
                </c:pt>
                <c:pt idx="114">
                  <c:v>0.84419418173087135</c:v>
                </c:pt>
                <c:pt idx="115">
                  <c:v>0.84419418173087135</c:v>
                </c:pt>
                <c:pt idx="116">
                  <c:v>0.83644928098104687</c:v>
                </c:pt>
                <c:pt idx="117">
                  <c:v>0.83644928098104687</c:v>
                </c:pt>
                <c:pt idx="118">
                  <c:v>0.83644928098104687</c:v>
                </c:pt>
                <c:pt idx="119">
                  <c:v>0.83644928098104687</c:v>
                </c:pt>
                <c:pt idx="120">
                  <c:v>0.83644928098104687</c:v>
                </c:pt>
                <c:pt idx="121">
                  <c:v>0.83644928098104687</c:v>
                </c:pt>
                <c:pt idx="122">
                  <c:v>0.82855825002839545</c:v>
                </c:pt>
                <c:pt idx="123">
                  <c:v>0.82855825002839545</c:v>
                </c:pt>
                <c:pt idx="124">
                  <c:v>0.82855825002839545</c:v>
                </c:pt>
                <c:pt idx="125">
                  <c:v>0.82855825002839545</c:v>
                </c:pt>
                <c:pt idx="126">
                  <c:v>0.82855825002839545</c:v>
                </c:pt>
                <c:pt idx="127">
                  <c:v>0.82855825002839545</c:v>
                </c:pt>
                <c:pt idx="128">
                  <c:v>0.82855825002839545</c:v>
                </c:pt>
                <c:pt idx="129">
                  <c:v>0.82855825002839545</c:v>
                </c:pt>
                <c:pt idx="130">
                  <c:v>0.82855825002839545</c:v>
                </c:pt>
                <c:pt idx="131">
                  <c:v>0.82855825002839545</c:v>
                </c:pt>
                <c:pt idx="132">
                  <c:v>0.82855825002839545</c:v>
                </c:pt>
                <c:pt idx="133">
                  <c:v>0.82855825002839545</c:v>
                </c:pt>
                <c:pt idx="134">
                  <c:v>0.82027266752811145</c:v>
                </c:pt>
                <c:pt idx="135">
                  <c:v>0.82027266752811145</c:v>
                </c:pt>
                <c:pt idx="136">
                  <c:v>0.81198708502782757</c:v>
                </c:pt>
                <c:pt idx="137">
                  <c:v>0.81198708502782757</c:v>
                </c:pt>
                <c:pt idx="138">
                  <c:v>0.81198708502782757</c:v>
                </c:pt>
                <c:pt idx="139">
                  <c:v>0.81198708502782757</c:v>
                </c:pt>
                <c:pt idx="140">
                  <c:v>0.81198708502782757</c:v>
                </c:pt>
                <c:pt idx="141">
                  <c:v>0.81198708502782757</c:v>
                </c:pt>
                <c:pt idx="142">
                  <c:v>0.80352888622545438</c:v>
                </c:pt>
                <c:pt idx="143">
                  <c:v>0.80352888622545438</c:v>
                </c:pt>
                <c:pt idx="144">
                  <c:v>0.80352888622545438</c:v>
                </c:pt>
                <c:pt idx="145">
                  <c:v>0.80352888622545438</c:v>
                </c:pt>
                <c:pt idx="146">
                  <c:v>0.80352888622545438</c:v>
                </c:pt>
                <c:pt idx="147">
                  <c:v>0.80352888622545438</c:v>
                </c:pt>
                <c:pt idx="148">
                  <c:v>0.80352888622545438</c:v>
                </c:pt>
                <c:pt idx="149">
                  <c:v>0.80352888622545438</c:v>
                </c:pt>
                <c:pt idx="150">
                  <c:v>0.80352888622545438</c:v>
                </c:pt>
                <c:pt idx="151">
                  <c:v>0.80352888622545438</c:v>
                </c:pt>
                <c:pt idx="152">
                  <c:v>0.80352888622545438</c:v>
                </c:pt>
                <c:pt idx="153">
                  <c:v>0.80352888622545438</c:v>
                </c:pt>
                <c:pt idx="154">
                  <c:v>0.80352888622545438</c:v>
                </c:pt>
                <c:pt idx="155">
                  <c:v>0.80352888622545438</c:v>
                </c:pt>
                <c:pt idx="156">
                  <c:v>0.80352888622545438</c:v>
                </c:pt>
                <c:pt idx="157">
                  <c:v>0.80352888622545438</c:v>
                </c:pt>
                <c:pt idx="158">
                  <c:v>0.80352888622545438</c:v>
                </c:pt>
                <c:pt idx="159">
                  <c:v>0.80352888622545438</c:v>
                </c:pt>
                <c:pt idx="160">
                  <c:v>0.80352888622545438</c:v>
                </c:pt>
                <c:pt idx="161">
                  <c:v>0.80352888622545438</c:v>
                </c:pt>
                <c:pt idx="162">
                  <c:v>0.80352888622545438</c:v>
                </c:pt>
                <c:pt idx="163">
                  <c:v>0.80352888622545438</c:v>
                </c:pt>
                <c:pt idx="164">
                  <c:v>0.80352888622545438</c:v>
                </c:pt>
                <c:pt idx="165">
                  <c:v>0.80352888622545438</c:v>
                </c:pt>
                <c:pt idx="166">
                  <c:v>0.80352888622545438</c:v>
                </c:pt>
                <c:pt idx="167">
                  <c:v>0.80352888622545438</c:v>
                </c:pt>
                <c:pt idx="168">
                  <c:v>0.79372975346660735</c:v>
                </c:pt>
                <c:pt idx="169">
                  <c:v>0.79372975346660735</c:v>
                </c:pt>
                <c:pt idx="170">
                  <c:v>0.79372975346660735</c:v>
                </c:pt>
                <c:pt idx="171">
                  <c:v>0.79372975346660735</c:v>
                </c:pt>
                <c:pt idx="172">
                  <c:v>0.79372975346660735</c:v>
                </c:pt>
                <c:pt idx="173">
                  <c:v>0.79372975346660735</c:v>
                </c:pt>
                <c:pt idx="174">
                  <c:v>0.79372975346660735</c:v>
                </c:pt>
                <c:pt idx="175">
                  <c:v>0.79372975346660735</c:v>
                </c:pt>
                <c:pt idx="176">
                  <c:v>0.78355373098626624</c:v>
                </c:pt>
                <c:pt idx="177">
                  <c:v>0.78355373098626624</c:v>
                </c:pt>
                <c:pt idx="178">
                  <c:v>0.77337770850592513</c:v>
                </c:pt>
                <c:pt idx="179">
                  <c:v>0.77337770850592513</c:v>
                </c:pt>
                <c:pt idx="180">
                  <c:v>0.77337770850592513</c:v>
                </c:pt>
                <c:pt idx="181">
                  <c:v>0.77337770850592513</c:v>
                </c:pt>
                <c:pt idx="182">
                  <c:v>0.76306600572584615</c:v>
                </c:pt>
                <c:pt idx="183">
                  <c:v>0.76306600572584615</c:v>
                </c:pt>
                <c:pt idx="184">
                  <c:v>0.76306600572584615</c:v>
                </c:pt>
                <c:pt idx="185">
                  <c:v>0.76306600572584615</c:v>
                </c:pt>
                <c:pt idx="186">
                  <c:v>0.76306600572584615</c:v>
                </c:pt>
                <c:pt idx="187">
                  <c:v>0.76306600572584615</c:v>
                </c:pt>
                <c:pt idx="188">
                  <c:v>0.75246786675743171</c:v>
                </c:pt>
                <c:pt idx="189">
                  <c:v>0.75246786675743171</c:v>
                </c:pt>
                <c:pt idx="190">
                  <c:v>0.75246786675743171</c:v>
                </c:pt>
                <c:pt idx="191">
                  <c:v>0.75246786675743171</c:v>
                </c:pt>
                <c:pt idx="192">
                  <c:v>0.75246786675743171</c:v>
                </c:pt>
                <c:pt idx="193">
                  <c:v>0.75246786675743171</c:v>
                </c:pt>
                <c:pt idx="194">
                  <c:v>0.75246786675743171</c:v>
                </c:pt>
                <c:pt idx="195">
                  <c:v>0.75246786675743171</c:v>
                </c:pt>
                <c:pt idx="196">
                  <c:v>0.75246786675743171</c:v>
                </c:pt>
                <c:pt idx="197">
                  <c:v>0.75246786675743171</c:v>
                </c:pt>
                <c:pt idx="198">
                  <c:v>0.75246786675743171</c:v>
                </c:pt>
                <c:pt idx="199">
                  <c:v>0.75246786675743171</c:v>
                </c:pt>
                <c:pt idx="200">
                  <c:v>0.75246786675743171</c:v>
                </c:pt>
                <c:pt idx="201">
                  <c:v>0.75246786675743171</c:v>
                </c:pt>
                <c:pt idx="202">
                  <c:v>0.75246786675743171</c:v>
                </c:pt>
                <c:pt idx="203">
                  <c:v>0.75246786675743171</c:v>
                </c:pt>
                <c:pt idx="204">
                  <c:v>0.75246786675743171</c:v>
                </c:pt>
                <c:pt idx="205">
                  <c:v>0.75246786675743171</c:v>
                </c:pt>
                <c:pt idx="206">
                  <c:v>0.75246786675743171</c:v>
                </c:pt>
                <c:pt idx="207">
                  <c:v>0.75246786675743171</c:v>
                </c:pt>
                <c:pt idx="208">
                  <c:v>0.75246786675743171</c:v>
                </c:pt>
                <c:pt idx="209">
                  <c:v>0.75246786675743171</c:v>
                </c:pt>
                <c:pt idx="210">
                  <c:v>0.73971417410052609</c:v>
                </c:pt>
                <c:pt idx="211">
                  <c:v>0.73971417410052609</c:v>
                </c:pt>
                <c:pt idx="212">
                  <c:v>0.72673673244963966</c:v>
                </c:pt>
                <c:pt idx="213">
                  <c:v>0.72673673244963966</c:v>
                </c:pt>
                <c:pt idx="214">
                  <c:v>0.72673673244963966</c:v>
                </c:pt>
                <c:pt idx="215">
                  <c:v>0.72673673244963966</c:v>
                </c:pt>
                <c:pt idx="216">
                  <c:v>0.72673673244963966</c:v>
                </c:pt>
                <c:pt idx="217">
                  <c:v>0.72673673244963966</c:v>
                </c:pt>
                <c:pt idx="218">
                  <c:v>0.72673673244963966</c:v>
                </c:pt>
                <c:pt idx="219">
                  <c:v>0.72673673244963966</c:v>
                </c:pt>
                <c:pt idx="220">
                  <c:v>0.72673673244963966</c:v>
                </c:pt>
                <c:pt idx="221">
                  <c:v>0.72673673244963966</c:v>
                </c:pt>
                <c:pt idx="222">
                  <c:v>0.72673673244963966</c:v>
                </c:pt>
                <c:pt idx="223">
                  <c:v>0.72673673244963966</c:v>
                </c:pt>
                <c:pt idx="224">
                  <c:v>0.72673673244963966</c:v>
                </c:pt>
                <c:pt idx="225">
                  <c:v>0.72673673244963966</c:v>
                </c:pt>
                <c:pt idx="226">
                  <c:v>0.72673673244963966</c:v>
                </c:pt>
                <c:pt idx="227">
                  <c:v>0.72673673244963966</c:v>
                </c:pt>
                <c:pt idx="228">
                  <c:v>0.7115963838569388</c:v>
                </c:pt>
                <c:pt idx="229">
                  <c:v>0.7115963838569388</c:v>
                </c:pt>
                <c:pt idx="230">
                  <c:v>0.7115963838569388</c:v>
                </c:pt>
                <c:pt idx="231">
                  <c:v>0.7115963838569388</c:v>
                </c:pt>
                <c:pt idx="232">
                  <c:v>0.7115963838569388</c:v>
                </c:pt>
                <c:pt idx="233">
                  <c:v>0.7115963838569388</c:v>
                </c:pt>
                <c:pt idx="234">
                  <c:v>0.7115963838569388</c:v>
                </c:pt>
                <c:pt idx="235">
                  <c:v>0.7115963838569388</c:v>
                </c:pt>
                <c:pt idx="236">
                  <c:v>0.7115963838569388</c:v>
                </c:pt>
                <c:pt idx="237">
                  <c:v>0.7115963838569388</c:v>
                </c:pt>
                <c:pt idx="238">
                  <c:v>0.7115963838569388</c:v>
                </c:pt>
                <c:pt idx="239">
                  <c:v>0.7115963838569388</c:v>
                </c:pt>
                <c:pt idx="240">
                  <c:v>0.7115963838569388</c:v>
                </c:pt>
                <c:pt idx="241">
                  <c:v>0.7115963838569388</c:v>
                </c:pt>
                <c:pt idx="242">
                  <c:v>0.7115963838569388</c:v>
                </c:pt>
                <c:pt idx="243">
                  <c:v>0.7115963838569388</c:v>
                </c:pt>
                <c:pt idx="244">
                  <c:v>0.7115963838569388</c:v>
                </c:pt>
                <c:pt idx="245">
                  <c:v>0.7115963838569388</c:v>
                </c:pt>
                <c:pt idx="246">
                  <c:v>0.7115963838569388</c:v>
                </c:pt>
                <c:pt idx="247">
                  <c:v>0.7115963838569388</c:v>
                </c:pt>
                <c:pt idx="248">
                  <c:v>0.7115963838569388</c:v>
                </c:pt>
                <c:pt idx="249">
                  <c:v>0.7115963838569388</c:v>
                </c:pt>
                <c:pt idx="250">
                  <c:v>0.7115963838569388</c:v>
                </c:pt>
                <c:pt idx="251">
                  <c:v>0.7115963838569388</c:v>
                </c:pt>
                <c:pt idx="252">
                  <c:v>0.7115963838569388</c:v>
                </c:pt>
                <c:pt idx="253">
                  <c:v>0.7115963838569388</c:v>
                </c:pt>
                <c:pt idx="254">
                  <c:v>0.7115963838569388</c:v>
                </c:pt>
                <c:pt idx="255">
                  <c:v>0.7115963838569388</c:v>
                </c:pt>
                <c:pt idx="256">
                  <c:v>0.7115963838569388</c:v>
                </c:pt>
                <c:pt idx="257">
                  <c:v>0.7115963838569388</c:v>
                </c:pt>
                <c:pt idx="258">
                  <c:v>0.7115963838569388</c:v>
                </c:pt>
                <c:pt idx="259">
                  <c:v>0.7115963838569388</c:v>
                </c:pt>
                <c:pt idx="260">
                  <c:v>0.7115963838569388</c:v>
                </c:pt>
                <c:pt idx="261">
                  <c:v>0.7115963838569388</c:v>
                </c:pt>
                <c:pt idx="262">
                  <c:v>0.68864166179703756</c:v>
                </c:pt>
                <c:pt idx="263">
                  <c:v>0.68864166179703756</c:v>
                </c:pt>
                <c:pt idx="264">
                  <c:v>0.68864166179703756</c:v>
                </c:pt>
                <c:pt idx="265">
                  <c:v>0.68864166179703756</c:v>
                </c:pt>
                <c:pt idx="266">
                  <c:v>0.68864166179703756</c:v>
                </c:pt>
                <c:pt idx="267">
                  <c:v>0.68864166179703756</c:v>
                </c:pt>
                <c:pt idx="268">
                  <c:v>0.66404731673285766</c:v>
                </c:pt>
                <c:pt idx="269">
                  <c:v>0.66404731673285766</c:v>
                </c:pt>
                <c:pt idx="270">
                  <c:v>0.66404731673285766</c:v>
                </c:pt>
                <c:pt idx="271">
                  <c:v>0.66404731673285766</c:v>
                </c:pt>
                <c:pt idx="272">
                  <c:v>0.66404731673285766</c:v>
                </c:pt>
                <c:pt idx="273">
                  <c:v>0.66404731673285766</c:v>
                </c:pt>
                <c:pt idx="274">
                  <c:v>0.66404731673285766</c:v>
                </c:pt>
                <c:pt idx="275">
                  <c:v>0.66404731673285766</c:v>
                </c:pt>
                <c:pt idx="276">
                  <c:v>0.66404731673285766</c:v>
                </c:pt>
                <c:pt idx="277">
                  <c:v>0.66404731673285766</c:v>
                </c:pt>
                <c:pt idx="278">
                  <c:v>0.66404731673285766</c:v>
                </c:pt>
                <c:pt idx="279">
                  <c:v>0.66404731673285766</c:v>
                </c:pt>
                <c:pt idx="280">
                  <c:v>0.66404731673285766</c:v>
                </c:pt>
                <c:pt idx="281">
                  <c:v>0.66404731673285766</c:v>
                </c:pt>
                <c:pt idx="282">
                  <c:v>0.66404731673285766</c:v>
                </c:pt>
                <c:pt idx="283">
                  <c:v>0.66404731673285766</c:v>
                </c:pt>
                <c:pt idx="284">
                  <c:v>0.66404731673285766</c:v>
                </c:pt>
                <c:pt idx="285">
                  <c:v>0.66404731673285766</c:v>
                </c:pt>
                <c:pt idx="286">
                  <c:v>0.66404731673285766</c:v>
                </c:pt>
                <c:pt idx="287">
                  <c:v>0.66404731673285766</c:v>
                </c:pt>
                <c:pt idx="288">
                  <c:v>0.66404731673285766</c:v>
                </c:pt>
                <c:pt idx="289">
                  <c:v>0.66404731673285766</c:v>
                </c:pt>
                <c:pt idx="290">
                  <c:v>0.66404731673285766</c:v>
                </c:pt>
                <c:pt idx="291">
                  <c:v>0.66404731673285766</c:v>
                </c:pt>
                <c:pt idx="292">
                  <c:v>0.66404731673285766</c:v>
                </c:pt>
                <c:pt idx="293">
                  <c:v>0.66404731673285766</c:v>
                </c:pt>
                <c:pt idx="294">
                  <c:v>0.66404731673285766</c:v>
                </c:pt>
                <c:pt idx="295">
                  <c:v>0.66404731673285766</c:v>
                </c:pt>
                <c:pt idx="296">
                  <c:v>0.66404731673285766</c:v>
                </c:pt>
                <c:pt idx="297">
                  <c:v>0.66404731673285766</c:v>
                </c:pt>
                <c:pt idx="298">
                  <c:v>0.66404731673285766</c:v>
                </c:pt>
                <c:pt idx="299">
                  <c:v>0.66404731673285766</c:v>
                </c:pt>
                <c:pt idx="300">
                  <c:v>0.66404731673285766</c:v>
                </c:pt>
                <c:pt idx="301">
                  <c:v>0.66404731673285766</c:v>
                </c:pt>
                <c:pt idx="302">
                  <c:v>0.66404731673285766</c:v>
                </c:pt>
                <c:pt idx="303">
                  <c:v>0.66404731673285766</c:v>
                </c:pt>
                <c:pt idx="304">
                  <c:v>0.66404731673285766</c:v>
                </c:pt>
                <c:pt idx="305">
                  <c:v>0.66404731673285766</c:v>
                </c:pt>
                <c:pt idx="306">
                  <c:v>0.66404731673285766</c:v>
                </c:pt>
                <c:pt idx="307">
                  <c:v>0.66404731673285766</c:v>
                </c:pt>
                <c:pt idx="308">
                  <c:v>0.66404731673285766</c:v>
                </c:pt>
                <c:pt idx="309">
                  <c:v>0.66404731673285766</c:v>
                </c:pt>
                <c:pt idx="310">
                  <c:v>0.66404731673285766</c:v>
                </c:pt>
              </c:numCache>
            </c:numRef>
          </c:yVal>
          <c:smooth val="0"/>
        </c:ser>
        <c:ser>
          <c:idx val="0"/>
          <c:order val="1"/>
          <c:tx>
            <c:v>Yes</c:v>
          </c:tx>
          <c:spPr>
            <a:ln w="12700">
              <a:solidFill>
                <a:srgbClr val="00B400"/>
              </a:solidFill>
              <a:prstDash val="solid"/>
            </a:ln>
          </c:spPr>
          <c:marker>
            <c:spPr>
              <a:noFill/>
              <a:ln w="9525">
                <a:noFill/>
              </a:ln>
            </c:spPr>
          </c:marker>
          <c:dPt>
            <c:idx val="0"/>
            <c:marker>
              <c:symbol val="none"/>
            </c:marker>
            <c:bubble3D val="0"/>
          </c:dPt>
          <c:dPt>
            <c:idx val="1"/>
            <c:marker>
              <c:symbol val="none"/>
            </c:marker>
            <c:bubble3D val="0"/>
          </c:dPt>
          <c:dPt>
            <c:idx val="2"/>
            <c:marker>
              <c:symbol val="none"/>
            </c:marker>
            <c:bubble3D val="0"/>
          </c:dPt>
          <c:dPt>
            <c:idx val="3"/>
            <c:marker>
              <c:symbol val="none"/>
            </c:marker>
            <c:bubble3D val="0"/>
          </c:dPt>
          <c:dPt>
            <c:idx val="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"/>
            <c:marker>
              <c:symbol val="none"/>
            </c:marker>
            <c:bubble3D val="0"/>
          </c:dPt>
          <c:dPt>
            <c:idx val="6"/>
            <c:marker>
              <c:symbol val="none"/>
            </c:marker>
            <c:bubble3D val="0"/>
          </c:dPt>
          <c:dPt>
            <c:idx val="7"/>
            <c:marker>
              <c:symbol val="none"/>
            </c:marker>
            <c:bubble3D val="0"/>
          </c:dPt>
          <c:dPt>
            <c:idx val="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9"/>
            <c:marker>
              <c:symbol val="none"/>
            </c:marker>
            <c:bubble3D val="0"/>
          </c:dPt>
          <c:dPt>
            <c:idx val="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"/>
            <c:marker>
              <c:symbol val="none"/>
            </c:marker>
            <c:bubble3D val="0"/>
          </c:dPt>
          <c:dPt>
            <c:idx val="12"/>
            <c:marker>
              <c:symbol val="none"/>
            </c:marker>
            <c:bubble3D val="0"/>
          </c:dPt>
          <c:dPt>
            <c:idx val="13"/>
            <c:marker>
              <c:symbol val="none"/>
            </c:marker>
            <c:bubble3D val="0"/>
          </c:dPt>
          <c:dPt>
            <c:idx val="1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"/>
            <c:marker>
              <c:symbol val="none"/>
            </c:marker>
            <c:bubble3D val="0"/>
          </c:dPt>
          <c:dPt>
            <c:idx val="1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"/>
            <c:marker>
              <c:symbol val="none"/>
            </c:marker>
            <c:bubble3D val="0"/>
          </c:dPt>
          <c:dPt>
            <c:idx val="1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"/>
            <c:marker>
              <c:symbol val="none"/>
            </c:marker>
            <c:bubble3D val="0"/>
          </c:dPt>
          <c:dPt>
            <c:idx val="2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"/>
            <c:marker>
              <c:symbol val="none"/>
            </c:marker>
            <c:bubble3D val="0"/>
          </c:dPt>
          <c:dPt>
            <c:idx val="22"/>
            <c:marker>
              <c:symbol val="none"/>
            </c:marker>
            <c:bubble3D val="0"/>
          </c:dPt>
          <c:dPt>
            <c:idx val="23"/>
            <c:marker>
              <c:symbol val="none"/>
            </c:marker>
            <c:bubble3D val="0"/>
          </c:dPt>
          <c:dPt>
            <c:idx val="2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"/>
            <c:marker>
              <c:symbol val="none"/>
            </c:marker>
            <c:bubble3D val="0"/>
          </c:dPt>
          <c:dPt>
            <c:idx val="2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"/>
            <c:marker>
              <c:symbol val="none"/>
            </c:marker>
            <c:bubble3D val="0"/>
          </c:dPt>
          <c:dPt>
            <c:idx val="2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"/>
            <c:marker>
              <c:symbol val="none"/>
            </c:marker>
            <c:bubble3D val="0"/>
          </c:dPt>
          <c:dPt>
            <c:idx val="30"/>
            <c:marker>
              <c:symbol val="none"/>
            </c:marker>
            <c:bubble3D val="0"/>
          </c:dPt>
          <c:dPt>
            <c:idx val="31"/>
            <c:marker>
              <c:symbol val="none"/>
            </c:marker>
            <c:bubble3D val="0"/>
          </c:dPt>
          <c:dPt>
            <c:idx val="32"/>
            <c:marker>
              <c:symbol val="none"/>
            </c:marker>
            <c:bubble3D val="0"/>
          </c:dPt>
          <c:dPt>
            <c:idx val="33"/>
            <c:marker>
              <c:symbol val="none"/>
            </c:marker>
            <c:bubble3D val="0"/>
          </c:dPt>
          <c:dPt>
            <c:idx val="3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5"/>
            <c:marker>
              <c:symbol val="none"/>
            </c:marker>
            <c:bubble3D val="0"/>
          </c:dPt>
          <c:dPt>
            <c:idx val="36"/>
            <c:marker>
              <c:symbol val="none"/>
            </c:marker>
            <c:bubble3D val="0"/>
          </c:dPt>
          <c:dPt>
            <c:idx val="37"/>
            <c:marker>
              <c:symbol val="none"/>
            </c:marker>
            <c:bubble3D val="0"/>
          </c:dPt>
          <c:dPt>
            <c:idx val="3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9"/>
            <c:marker>
              <c:symbol val="none"/>
            </c:marker>
            <c:bubble3D val="0"/>
          </c:dPt>
          <c:dPt>
            <c:idx val="4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1"/>
            <c:marker>
              <c:symbol val="none"/>
            </c:marker>
            <c:bubble3D val="0"/>
          </c:dPt>
          <c:dPt>
            <c:idx val="4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3"/>
            <c:marker>
              <c:symbol val="none"/>
            </c:marker>
            <c:bubble3D val="0"/>
          </c:dPt>
          <c:dPt>
            <c:idx val="4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5"/>
            <c:marker>
              <c:symbol val="none"/>
            </c:marker>
            <c:bubble3D val="0"/>
          </c:dPt>
          <c:dPt>
            <c:idx val="4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7"/>
            <c:marker>
              <c:symbol val="none"/>
            </c:marker>
            <c:bubble3D val="0"/>
          </c:dPt>
          <c:dPt>
            <c:idx val="4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9"/>
            <c:marker>
              <c:symbol val="none"/>
            </c:marker>
            <c:bubble3D val="0"/>
          </c:dPt>
          <c:dPt>
            <c:idx val="50"/>
            <c:marker>
              <c:symbol val="none"/>
            </c:marker>
            <c:bubble3D val="0"/>
          </c:dPt>
          <c:dPt>
            <c:idx val="51"/>
            <c:marker>
              <c:symbol val="none"/>
            </c:marker>
            <c:bubble3D val="0"/>
          </c:dPt>
          <c:dPt>
            <c:idx val="52"/>
            <c:marker>
              <c:symbol val="none"/>
            </c:marker>
            <c:bubble3D val="0"/>
          </c:dPt>
          <c:dPt>
            <c:idx val="53"/>
            <c:marker>
              <c:symbol val="none"/>
            </c:marker>
            <c:bubble3D val="0"/>
          </c:dPt>
          <c:dPt>
            <c:idx val="5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5"/>
            <c:marker>
              <c:symbol val="none"/>
            </c:marker>
            <c:bubble3D val="0"/>
          </c:dPt>
          <c:dPt>
            <c:idx val="5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7"/>
            <c:marker>
              <c:symbol val="none"/>
            </c:marker>
            <c:bubble3D val="0"/>
          </c:dPt>
          <c:dPt>
            <c:idx val="5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9"/>
            <c:marker>
              <c:symbol val="none"/>
            </c:marker>
            <c:bubble3D val="0"/>
          </c:dPt>
          <c:dPt>
            <c:idx val="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1"/>
            <c:marker>
              <c:symbol val="none"/>
            </c:marker>
            <c:bubble3D val="0"/>
          </c:dPt>
          <c:dPt>
            <c:idx val="6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3"/>
            <c:marker>
              <c:symbol val="none"/>
            </c:marker>
            <c:bubble3D val="0"/>
          </c:dPt>
          <c:dPt>
            <c:idx val="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5"/>
            <c:marker>
              <c:symbol val="none"/>
            </c:marker>
            <c:bubble3D val="0"/>
          </c:dPt>
          <c:dPt>
            <c:idx val="6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xVal>
            <c:numRef>
              <c:f>'Kaplan-Meier analysis_HID1'!$A$1050:$A$1116</c:f>
              <c:numCache>
                <c:formatCode>0.000</c:formatCode>
                <c:ptCount val="67"/>
                <c:pt idx="0">
                  <c:v>0</c:v>
                </c:pt>
                <c:pt idx="1">
                  <c:v>4.13</c:v>
                </c:pt>
                <c:pt idx="2">
                  <c:v>4.13</c:v>
                </c:pt>
                <c:pt idx="3">
                  <c:v>4.16</c:v>
                </c:pt>
                <c:pt idx="4">
                  <c:v>4.16</c:v>
                </c:pt>
                <c:pt idx="5">
                  <c:v>4.5199999999999996</c:v>
                </c:pt>
                <c:pt idx="6">
                  <c:v>4.5199999999999996</c:v>
                </c:pt>
                <c:pt idx="7">
                  <c:v>6.66</c:v>
                </c:pt>
                <c:pt idx="8">
                  <c:v>6.66</c:v>
                </c:pt>
                <c:pt idx="9">
                  <c:v>7.08</c:v>
                </c:pt>
                <c:pt idx="10">
                  <c:v>7.08</c:v>
                </c:pt>
                <c:pt idx="11">
                  <c:v>7.48</c:v>
                </c:pt>
                <c:pt idx="12">
                  <c:v>7.48</c:v>
                </c:pt>
                <c:pt idx="13">
                  <c:v>11.3</c:v>
                </c:pt>
                <c:pt idx="14">
                  <c:v>11.3</c:v>
                </c:pt>
                <c:pt idx="15">
                  <c:v>11.4</c:v>
                </c:pt>
                <c:pt idx="16">
                  <c:v>11.4</c:v>
                </c:pt>
                <c:pt idx="17">
                  <c:v>12</c:v>
                </c:pt>
                <c:pt idx="18">
                  <c:v>12</c:v>
                </c:pt>
                <c:pt idx="19">
                  <c:v>12.4</c:v>
                </c:pt>
                <c:pt idx="20">
                  <c:v>12.4</c:v>
                </c:pt>
                <c:pt idx="21">
                  <c:v>13.7</c:v>
                </c:pt>
                <c:pt idx="22">
                  <c:v>13.7</c:v>
                </c:pt>
                <c:pt idx="23">
                  <c:v>14.7</c:v>
                </c:pt>
                <c:pt idx="24">
                  <c:v>14.7</c:v>
                </c:pt>
                <c:pt idx="25">
                  <c:v>15.1</c:v>
                </c:pt>
                <c:pt idx="26">
                  <c:v>15.1</c:v>
                </c:pt>
                <c:pt idx="27">
                  <c:v>16.3</c:v>
                </c:pt>
                <c:pt idx="28">
                  <c:v>16.3</c:v>
                </c:pt>
                <c:pt idx="29">
                  <c:v>16.8</c:v>
                </c:pt>
                <c:pt idx="30">
                  <c:v>16.8</c:v>
                </c:pt>
                <c:pt idx="31">
                  <c:v>20.7</c:v>
                </c:pt>
                <c:pt idx="32">
                  <c:v>20.7</c:v>
                </c:pt>
                <c:pt idx="33">
                  <c:v>24.9</c:v>
                </c:pt>
                <c:pt idx="34">
                  <c:v>24.9</c:v>
                </c:pt>
                <c:pt idx="35">
                  <c:v>26</c:v>
                </c:pt>
                <c:pt idx="36">
                  <c:v>26</c:v>
                </c:pt>
                <c:pt idx="37">
                  <c:v>27.8</c:v>
                </c:pt>
                <c:pt idx="38">
                  <c:v>27.8</c:v>
                </c:pt>
                <c:pt idx="39">
                  <c:v>31.2</c:v>
                </c:pt>
                <c:pt idx="40">
                  <c:v>31.2</c:v>
                </c:pt>
                <c:pt idx="41">
                  <c:v>31.3</c:v>
                </c:pt>
                <c:pt idx="42">
                  <c:v>31.3</c:v>
                </c:pt>
                <c:pt idx="43">
                  <c:v>34.299999999999997</c:v>
                </c:pt>
                <c:pt idx="44">
                  <c:v>34.299999999999997</c:v>
                </c:pt>
                <c:pt idx="45">
                  <c:v>35.6</c:v>
                </c:pt>
                <c:pt idx="46">
                  <c:v>35.6</c:v>
                </c:pt>
                <c:pt idx="47">
                  <c:v>38.1</c:v>
                </c:pt>
                <c:pt idx="48">
                  <c:v>38.1</c:v>
                </c:pt>
                <c:pt idx="49">
                  <c:v>41.6</c:v>
                </c:pt>
                <c:pt idx="50">
                  <c:v>41.6</c:v>
                </c:pt>
                <c:pt idx="51">
                  <c:v>41.9</c:v>
                </c:pt>
                <c:pt idx="52">
                  <c:v>41.9</c:v>
                </c:pt>
                <c:pt idx="53">
                  <c:v>43.6</c:v>
                </c:pt>
                <c:pt idx="54">
                  <c:v>43.6</c:v>
                </c:pt>
                <c:pt idx="55">
                  <c:v>53.2</c:v>
                </c:pt>
                <c:pt idx="56">
                  <c:v>53.2</c:v>
                </c:pt>
                <c:pt idx="57">
                  <c:v>53.9</c:v>
                </c:pt>
                <c:pt idx="58">
                  <c:v>53.9</c:v>
                </c:pt>
                <c:pt idx="59">
                  <c:v>59.2</c:v>
                </c:pt>
                <c:pt idx="60">
                  <c:v>59.2</c:v>
                </c:pt>
                <c:pt idx="61">
                  <c:v>60.6</c:v>
                </c:pt>
                <c:pt idx="62">
                  <c:v>60.6</c:v>
                </c:pt>
                <c:pt idx="63">
                  <c:v>65.099999999999994</c:v>
                </c:pt>
                <c:pt idx="64">
                  <c:v>65.099999999999994</c:v>
                </c:pt>
                <c:pt idx="65">
                  <c:v>70.2</c:v>
                </c:pt>
                <c:pt idx="66">
                  <c:v>70.2</c:v>
                </c:pt>
              </c:numCache>
            </c:numRef>
          </c:xVal>
          <c:yVal>
            <c:numRef>
              <c:f>'Kaplan-Meier analysis_HID1'!$D$1050:$D$1116</c:f>
              <c:numCache>
                <c:formatCode>0.000</c:formatCode>
                <c:ptCount val="67"/>
                <c:pt idx="0">
                  <c:v>1</c:v>
                </c:pt>
                <c:pt idx="1">
                  <c:v>1</c:v>
                </c:pt>
                <c:pt idx="2">
                  <c:v>0.97297297297297303</c:v>
                </c:pt>
                <c:pt idx="3">
                  <c:v>0.97297297297297303</c:v>
                </c:pt>
                <c:pt idx="4">
                  <c:v>0.97297297297297303</c:v>
                </c:pt>
                <c:pt idx="5">
                  <c:v>0.97297297297297303</c:v>
                </c:pt>
                <c:pt idx="6">
                  <c:v>0.94517374517374519</c:v>
                </c:pt>
                <c:pt idx="7">
                  <c:v>0.94517374517374519</c:v>
                </c:pt>
                <c:pt idx="8">
                  <c:v>0.94517374517374519</c:v>
                </c:pt>
                <c:pt idx="9">
                  <c:v>0.94517374517374519</c:v>
                </c:pt>
                <c:pt idx="10">
                  <c:v>0.94517374517374519</c:v>
                </c:pt>
                <c:pt idx="11">
                  <c:v>0.94517374517374519</c:v>
                </c:pt>
                <c:pt idx="12">
                  <c:v>0.91563706563706571</c:v>
                </c:pt>
                <c:pt idx="13">
                  <c:v>0.91563706563706571</c:v>
                </c:pt>
                <c:pt idx="14">
                  <c:v>0.91563706563706571</c:v>
                </c:pt>
                <c:pt idx="15">
                  <c:v>0.91563706563706571</c:v>
                </c:pt>
                <c:pt idx="16">
                  <c:v>0.91563706563706571</c:v>
                </c:pt>
                <c:pt idx="17">
                  <c:v>0.91563706563706571</c:v>
                </c:pt>
                <c:pt idx="18">
                  <c:v>0.91563706563706571</c:v>
                </c:pt>
                <c:pt idx="19">
                  <c:v>0.91563706563706571</c:v>
                </c:pt>
                <c:pt idx="20">
                  <c:v>0.91563706563706571</c:v>
                </c:pt>
                <c:pt idx="21">
                  <c:v>0.91563706563706571</c:v>
                </c:pt>
                <c:pt idx="22">
                  <c:v>0.88042025542025548</c:v>
                </c:pt>
                <c:pt idx="23">
                  <c:v>0.88042025542025548</c:v>
                </c:pt>
                <c:pt idx="24">
                  <c:v>0.88042025542025548</c:v>
                </c:pt>
                <c:pt idx="25">
                  <c:v>0.88042025542025548</c:v>
                </c:pt>
                <c:pt idx="26">
                  <c:v>0.88042025542025548</c:v>
                </c:pt>
                <c:pt idx="27">
                  <c:v>0.88042025542025548</c:v>
                </c:pt>
                <c:pt idx="28">
                  <c:v>0.88042025542025548</c:v>
                </c:pt>
                <c:pt idx="29">
                  <c:v>0.88042025542025548</c:v>
                </c:pt>
                <c:pt idx="30">
                  <c:v>0.84040115290115303</c:v>
                </c:pt>
                <c:pt idx="31">
                  <c:v>0.84040115290115303</c:v>
                </c:pt>
                <c:pt idx="32">
                  <c:v>0.80038205038205046</c:v>
                </c:pt>
                <c:pt idx="33">
                  <c:v>0.80038205038205046</c:v>
                </c:pt>
                <c:pt idx="34">
                  <c:v>0.80038205038205046</c:v>
                </c:pt>
                <c:pt idx="35">
                  <c:v>0.80038205038205046</c:v>
                </c:pt>
                <c:pt idx="36">
                  <c:v>0.75825667930931095</c:v>
                </c:pt>
                <c:pt idx="37">
                  <c:v>0.75825667930931095</c:v>
                </c:pt>
                <c:pt idx="38">
                  <c:v>0.75825667930931095</c:v>
                </c:pt>
                <c:pt idx="39">
                  <c:v>0.75825667930931095</c:v>
                </c:pt>
                <c:pt idx="40">
                  <c:v>0.71365334523229262</c:v>
                </c:pt>
                <c:pt idx="41">
                  <c:v>0.71365334523229262</c:v>
                </c:pt>
                <c:pt idx="42">
                  <c:v>0.71365334523229262</c:v>
                </c:pt>
                <c:pt idx="43">
                  <c:v>0.71365334523229262</c:v>
                </c:pt>
                <c:pt idx="44">
                  <c:v>0.66267810628712887</c:v>
                </c:pt>
                <c:pt idx="45">
                  <c:v>0.66267810628712887</c:v>
                </c:pt>
                <c:pt idx="46">
                  <c:v>0.66267810628712887</c:v>
                </c:pt>
                <c:pt idx="47">
                  <c:v>0.66267810628712887</c:v>
                </c:pt>
                <c:pt idx="48">
                  <c:v>0.66267810628712887</c:v>
                </c:pt>
                <c:pt idx="49">
                  <c:v>0.66267810628712887</c:v>
                </c:pt>
                <c:pt idx="50">
                  <c:v>0.58904720558855894</c:v>
                </c:pt>
                <c:pt idx="51">
                  <c:v>0.58904720558855894</c:v>
                </c:pt>
                <c:pt idx="52">
                  <c:v>0.51541630488998913</c:v>
                </c:pt>
                <c:pt idx="53">
                  <c:v>0.51541630488998913</c:v>
                </c:pt>
                <c:pt idx="54">
                  <c:v>0.51541630488998913</c:v>
                </c:pt>
                <c:pt idx="55">
                  <c:v>0.51541630488998913</c:v>
                </c:pt>
                <c:pt idx="56">
                  <c:v>0.51541630488998913</c:v>
                </c:pt>
                <c:pt idx="57">
                  <c:v>0.51541630488998913</c:v>
                </c:pt>
                <c:pt idx="58">
                  <c:v>0.51541630488998913</c:v>
                </c:pt>
                <c:pt idx="59">
                  <c:v>0.51541630488998913</c:v>
                </c:pt>
                <c:pt idx="60">
                  <c:v>0.51541630488998913</c:v>
                </c:pt>
                <c:pt idx="61">
                  <c:v>0.51541630488998913</c:v>
                </c:pt>
                <c:pt idx="62">
                  <c:v>0.51541630488998913</c:v>
                </c:pt>
                <c:pt idx="63">
                  <c:v>0.51541630488998913</c:v>
                </c:pt>
                <c:pt idx="64">
                  <c:v>0.51541630488998913</c:v>
                </c:pt>
                <c:pt idx="65">
                  <c:v>0.51541630488998913</c:v>
                </c:pt>
                <c:pt idx="66">
                  <c:v>0.51541630488998913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2094592"/>
        <c:axId val="112100864"/>
      </c:scatterChart>
      <c:valAx>
        <c:axId val="112094592"/>
        <c:scaling>
          <c:orientation val="minMax"/>
          <c:max val="8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 b="1"/>
                </a:pPr>
                <a:r>
                  <a:rPr lang="en-US"/>
                  <a:t>Overall survival (Months)</a:t>
                </a:r>
              </a:p>
            </c:rich>
          </c:tx>
          <c:overlay val="0"/>
        </c:title>
        <c:numFmt formatCode="General" sourceLinked="0"/>
        <c:majorTickMark val="cross"/>
        <c:minorTickMark val="none"/>
        <c:tickLblPos val="nextTo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100864"/>
        <c:crosses val="autoZero"/>
        <c:crossBetween val="midCat"/>
      </c:valAx>
      <c:valAx>
        <c:axId val="112100864"/>
        <c:scaling>
          <c:orientation val="minMax"/>
          <c:max val="1"/>
          <c:min val="0"/>
        </c:scaling>
        <c:delete val="0"/>
        <c:axPos val="l"/>
        <c:numFmt formatCode="General" sourceLinked="0"/>
        <c:majorTickMark val="cross"/>
        <c:min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12094592"/>
        <c:crosses val="autoZero"/>
        <c:crossBetween val="midCat"/>
      </c:valAx>
      <c:spPr>
        <a:ln>
          <a:solidFill>
            <a:srgbClr val="808080"/>
          </a:solidFill>
          <a:prstDash val="solid"/>
        </a:ln>
      </c:spPr>
    </c:plotArea>
    <c:legend>
      <c:legendPos val="b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1"/>
            </a:pPr>
            <a:r>
              <a:rPr lang="en-US"/>
              <a:t>Survival distribution function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8984229912437428E-2"/>
          <c:y val="1.6754979157017152E-2"/>
          <c:w val="0.92962085621650292"/>
          <c:h val="0.81605589007256463"/>
        </c:manualLayout>
      </c:layout>
      <c:scatterChart>
        <c:scatterStyle val="lineMarker"/>
        <c:varyColors val="0"/>
        <c:ser>
          <c:idx val="2"/>
          <c:order val="0"/>
          <c:tx>
            <c:v>No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Pt>
            <c:idx val="4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8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8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8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9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0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2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3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4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6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7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8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0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1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2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3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4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5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6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7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8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0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xVal>
            <c:numRef>
              <c:f>'Kaplan-Meier analysis3_HID'!$A$2:$A$306</c:f>
              <c:numCache>
                <c:formatCode>0.000</c:formatCode>
                <c:ptCount val="305"/>
                <c:pt idx="0">
                  <c:v>0</c:v>
                </c:pt>
                <c:pt idx="1">
                  <c:v>0.13</c:v>
                </c:pt>
                <c:pt idx="2">
                  <c:v>0.13</c:v>
                </c:pt>
                <c:pt idx="3">
                  <c:v>0.56000000000000005</c:v>
                </c:pt>
                <c:pt idx="4">
                  <c:v>0.56000000000000005</c:v>
                </c:pt>
                <c:pt idx="5">
                  <c:v>1.08</c:v>
                </c:pt>
                <c:pt idx="6">
                  <c:v>1.08</c:v>
                </c:pt>
                <c:pt idx="7">
                  <c:v>1.18</c:v>
                </c:pt>
                <c:pt idx="8">
                  <c:v>1.18</c:v>
                </c:pt>
                <c:pt idx="9">
                  <c:v>1.87</c:v>
                </c:pt>
                <c:pt idx="10">
                  <c:v>1.87</c:v>
                </c:pt>
                <c:pt idx="11">
                  <c:v>1.9</c:v>
                </c:pt>
                <c:pt idx="12">
                  <c:v>1.9</c:v>
                </c:pt>
                <c:pt idx="13">
                  <c:v>1.93</c:v>
                </c:pt>
                <c:pt idx="14">
                  <c:v>1.93</c:v>
                </c:pt>
                <c:pt idx="15">
                  <c:v>2.2999999999999998</c:v>
                </c:pt>
                <c:pt idx="16">
                  <c:v>2.2999999999999998</c:v>
                </c:pt>
                <c:pt idx="17">
                  <c:v>2.52</c:v>
                </c:pt>
                <c:pt idx="18">
                  <c:v>2.52</c:v>
                </c:pt>
                <c:pt idx="19">
                  <c:v>2.79</c:v>
                </c:pt>
                <c:pt idx="20">
                  <c:v>2.79</c:v>
                </c:pt>
                <c:pt idx="21">
                  <c:v>2.92</c:v>
                </c:pt>
                <c:pt idx="22">
                  <c:v>2.92</c:v>
                </c:pt>
                <c:pt idx="23">
                  <c:v>2.95</c:v>
                </c:pt>
                <c:pt idx="24">
                  <c:v>2.95</c:v>
                </c:pt>
                <c:pt idx="25">
                  <c:v>2.98</c:v>
                </c:pt>
                <c:pt idx="26">
                  <c:v>2.98</c:v>
                </c:pt>
                <c:pt idx="27">
                  <c:v>3.11</c:v>
                </c:pt>
                <c:pt idx="28">
                  <c:v>3.11</c:v>
                </c:pt>
                <c:pt idx="29">
                  <c:v>3.21</c:v>
                </c:pt>
                <c:pt idx="30">
                  <c:v>3.21</c:v>
                </c:pt>
                <c:pt idx="31">
                  <c:v>3.25</c:v>
                </c:pt>
                <c:pt idx="32">
                  <c:v>3.25</c:v>
                </c:pt>
                <c:pt idx="33">
                  <c:v>3.28</c:v>
                </c:pt>
                <c:pt idx="34">
                  <c:v>3.28</c:v>
                </c:pt>
                <c:pt idx="35">
                  <c:v>3.31</c:v>
                </c:pt>
                <c:pt idx="36">
                  <c:v>3.31</c:v>
                </c:pt>
                <c:pt idx="37">
                  <c:v>3.34</c:v>
                </c:pt>
                <c:pt idx="38">
                  <c:v>3.34</c:v>
                </c:pt>
                <c:pt idx="39">
                  <c:v>3.38</c:v>
                </c:pt>
                <c:pt idx="40">
                  <c:v>3.38</c:v>
                </c:pt>
                <c:pt idx="41">
                  <c:v>3.48</c:v>
                </c:pt>
                <c:pt idx="42">
                  <c:v>3.48</c:v>
                </c:pt>
                <c:pt idx="43">
                  <c:v>3.54</c:v>
                </c:pt>
                <c:pt idx="44">
                  <c:v>3.54</c:v>
                </c:pt>
                <c:pt idx="45">
                  <c:v>3.61</c:v>
                </c:pt>
                <c:pt idx="46">
                  <c:v>3.61</c:v>
                </c:pt>
                <c:pt idx="47">
                  <c:v>3.93</c:v>
                </c:pt>
                <c:pt idx="48">
                  <c:v>3.93</c:v>
                </c:pt>
                <c:pt idx="49">
                  <c:v>4.0999999999999996</c:v>
                </c:pt>
                <c:pt idx="50">
                  <c:v>4.0999999999999996</c:v>
                </c:pt>
                <c:pt idx="51">
                  <c:v>4.13</c:v>
                </c:pt>
                <c:pt idx="52">
                  <c:v>4.13</c:v>
                </c:pt>
                <c:pt idx="53">
                  <c:v>4.26</c:v>
                </c:pt>
                <c:pt idx="54">
                  <c:v>4.26</c:v>
                </c:pt>
                <c:pt idx="55">
                  <c:v>4.6900000000000004</c:v>
                </c:pt>
                <c:pt idx="56">
                  <c:v>4.6900000000000004</c:v>
                </c:pt>
                <c:pt idx="57">
                  <c:v>5.0199999999999996</c:v>
                </c:pt>
                <c:pt idx="58">
                  <c:v>5.0199999999999996</c:v>
                </c:pt>
                <c:pt idx="59">
                  <c:v>5.21</c:v>
                </c:pt>
                <c:pt idx="60">
                  <c:v>5.21</c:v>
                </c:pt>
                <c:pt idx="61">
                  <c:v>5.61</c:v>
                </c:pt>
                <c:pt idx="62">
                  <c:v>5.61</c:v>
                </c:pt>
                <c:pt idx="63">
                  <c:v>5.74</c:v>
                </c:pt>
                <c:pt idx="64">
                  <c:v>5.74</c:v>
                </c:pt>
                <c:pt idx="65">
                  <c:v>5.77</c:v>
                </c:pt>
                <c:pt idx="66">
                  <c:v>5.77</c:v>
                </c:pt>
                <c:pt idx="67">
                  <c:v>5.87</c:v>
                </c:pt>
                <c:pt idx="68">
                  <c:v>5.87</c:v>
                </c:pt>
                <c:pt idx="69">
                  <c:v>5.97</c:v>
                </c:pt>
                <c:pt idx="70">
                  <c:v>5.97</c:v>
                </c:pt>
                <c:pt idx="71">
                  <c:v>6</c:v>
                </c:pt>
                <c:pt idx="72">
                  <c:v>6</c:v>
                </c:pt>
                <c:pt idx="73">
                  <c:v>6.2</c:v>
                </c:pt>
                <c:pt idx="74">
                  <c:v>6.2</c:v>
                </c:pt>
                <c:pt idx="75">
                  <c:v>6.52</c:v>
                </c:pt>
                <c:pt idx="76">
                  <c:v>6.52</c:v>
                </c:pt>
                <c:pt idx="77">
                  <c:v>6.66</c:v>
                </c:pt>
                <c:pt idx="78">
                  <c:v>6.66</c:v>
                </c:pt>
                <c:pt idx="79">
                  <c:v>7.02</c:v>
                </c:pt>
                <c:pt idx="80">
                  <c:v>7.02</c:v>
                </c:pt>
                <c:pt idx="81">
                  <c:v>7.08</c:v>
                </c:pt>
                <c:pt idx="82">
                  <c:v>7.08</c:v>
                </c:pt>
                <c:pt idx="83">
                  <c:v>7.31</c:v>
                </c:pt>
                <c:pt idx="84">
                  <c:v>7.31</c:v>
                </c:pt>
                <c:pt idx="85">
                  <c:v>7.38</c:v>
                </c:pt>
                <c:pt idx="86">
                  <c:v>7.38</c:v>
                </c:pt>
                <c:pt idx="87">
                  <c:v>7.41</c:v>
                </c:pt>
                <c:pt idx="88">
                  <c:v>7.41</c:v>
                </c:pt>
                <c:pt idx="89">
                  <c:v>7.44</c:v>
                </c:pt>
                <c:pt idx="90">
                  <c:v>7.44</c:v>
                </c:pt>
                <c:pt idx="91">
                  <c:v>7.77</c:v>
                </c:pt>
                <c:pt idx="92">
                  <c:v>7.77</c:v>
                </c:pt>
                <c:pt idx="93">
                  <c:v>8.26</c:v>
                </c:pt>
                <c:pt idx="94">
                  <c:v>8.26</c:v>
                </c:pt>
                <c:pt idx="95">
                  <c:v>8.43</c:v>
                </c:pt>
                <c:pt idx="96">
                  <c:v>8.43</c:v>
                </c:pt>
                <c:pt idx="97">
                  <c:v>8.98</c:v>
                </c:pt>
                <c:pt idx="98">
                  <c:v>8.98</c:v>
                </c:pt>
                <c:pt idx="99">
                  <c:v>9.18</c:v>
                </c:pt>
                <c:pt idx="100">
                  <c:v>9.18</c:v>
                </c:pt>
                <c:pt idx="101">
                  <c:v>9.51</c:v>
                </c:pt>
                <c:pt idx="102">
                  <c:v>9.51</c:v>
                </c:pt>
                <c:pt idx="103">
                  <c:v>9.61</c:v>
                </c:pt>
                <c:pt idx="104">
                  <c:v>9.61</c:v>
                </c:pt>
                <c:pt idx="105">
                  <c:v>9.84</c:v>
                </c:pt>
                <c:pt idx="106">
                  <c:v>9.84</c:v>
                </c:pt>
                <c:pt idx="107">
                  <c:v>9.9700000000000006</c:v>
                </c:pt>
                <c:pt idx="108">
                  <c:v>9.9700000000000006</c:v>
                </c:pt>
                <c:pt idx="109">
                  <c:v>10.1</c:v>
                </c:pt>
                <c:pt idx="110">
                  <c:v>10.1</c:v>
                </c:pt>
                <c:pt idx="111">
                  <c:v>10.3</c:v>
                </c:pt>
                <c:pt idx="112">
                  <c:v>10.3</c:v>
                </c:pt>
                <c:pt idx="113">
                  <c:v>10.7</c:v>
                </c:pt>
                <c:pt idx="114">
                  <c:v>10.7</c:v>
                </c:pt>
                <c:pt idx="115">
                  <c:v>10.8</c:v>
                </c:pt>
                <c:pt idx="116">
                  <c:v>10.8</c:v>
                </c:pt>
                <c:pt idx="117">
                  <c:v>10.9</c:v>
                </c:pt>
                <c:pt idx="118">
                  <c:v>10.9</c:v>
                </c:pt>
                <c:pt idx="119">
                  <c:v>11</c:v>
                </c:pt>
                <c:pt idx="120">
                  <c:v>11</c:v>
                </c:pt>
                <c:pt idx="121">
                  <c:v>11.1</c:v>
                </c:pt>
                <c:pt idx="122">
                  <c:v>11.1</c:v>
                </c:pt>
                <c:pt idx="123">
                  <c:v>11.2</c:v>
                </c:pt>
                <c:pt idx="124">
                  <c:v>11.2</c:v>
                </c:pt>
                <c:pt idx="125">
                  <c:v>11.6</c:v>
                </c:pt>
                <c:pt idx="126">
                  <c:v>11.6</c:v>
                </c:pt>
                <c:pt idx="127">
                  <c:v>11.9</c:v>
                </c:pt>
                <c:pt idx="128">
                  <c:v>11.9</c:v>
                </c:pt>
                <c:pt idx="129">
                  <c:v>12.1</c:v>
                </c:pt>
                <c:pt idx="130">
                  <c:v>12.1</c:v>
                </c:pt>
                <c:pt idx="131">
                  <c:v>12.4</c:v>
                </c:pt>
                <c:pt idx="132">
                  <c:v>12.4</c:v>
                </c:pt>
                <c:pt idx="133">
                  <c:v>12.6</c:v>
                </c:pt>
                <c:pt idx="134">
                  <c:v>12.6</c:v>
                </c:pt>
                <c:pt idx="135">
                  <c:v>13</c:v>
                </c:pt>
                <c:pt idx="136">
                  <c:v>13</c:v>
                </c:pt>
                <c:pt idx="137">
                  <c:v>13.3</c:v>
                </c:pt>
                <c:pt idx="138">
                  <c:v>13.3</c:v>
                </c:pt>
                <c:pt idx="139">
                  <c:v>13.5</c:v>
                </c:pt>
                <c:pt idx="140">
                  <c:v>13.5</c:v>
                </c:pt>
                <c:pt idx="141">
                  <c:v>13.9</c:v>
                </c:pt>
                <c:pt idx="142">
                  <c:v>13.9</c:v>
                </c:pt>
                <c:pt idx="143">
                  <c:v>14.1</c:v>
                </c:pt>
                <c:pt idx="144">
                  <c:v>14.1</c:v>
                </c:pt>
                <c:pt idx="145">
                  <c:v>14.7</c:v>
                </c:pt>
                <c:pt idx="146">
                  <c:v>14.7</c:v>
                </c:pt>
                <c:pt idx="147">
                  <c:v>14.8</c:v>
                </c:pt>
                <c:pt idx="148">
                  <c:v>14.8</c:v>
                </c:pt>
                <c:pt idx="149">
                  <c:v>15.4</c:v>
                </c:pt>
                <c:pt idx="150">
                  <c:v>15.4</c:v>
                </c:pt>
                <c:pt idx="151">
                  <c:v>16.100000000000001</c:v>
                </c:pt>
                <c:pt idx="152">
                  <c:v>16.100000000000001</c:v>
                </c:pt>
                <c:pt idx="153">
                  <c:v>16.2</c:v>
                </c:pt>
                <c:pt idx="154">
                  <c:v>16.2</c:v>
                </c:pt>
                <c:pt idx="155">
                  <c:v>16.399999999999999</c:v>
                </c:pt>
                <c:pt idx="156">
                  <c:v>16.399999999999999</c:v>
                </c:pt>
                <c:pt idx="157">
                  <c:v>16.5</c:v>
                </c:pt>
                <c:pt idx="158">
                  <c:v>16.5</c:v>
                </c:pt>
                <c:pt idx="159">
                  <c:v>17</c:v>
                </c:pt>
                <c:pt idx="160">
                  <c:v>17</c:v>
                </c:pt>
                <c:pt idx="161">
                  <c:v>17.399999999999999</c:v>
                </c:pt>
                <c:pt idx="162">
                  <c:v>17.399999999999999</c:v>
                </c:pt>
                <c:pt idx="163">
                  <c:v>17.899999999999999</c:v>
                </c:pt>
                <c:pt idx="164">
                  <c:v>17.899999999999999</c:v>
                </c:pt>
                <c:pt idx="165">
                  <c:v>18.2</c:v>
                </c:pt>
                <c:pt idx="166">
                  <c:v>18.2</c:v>
                </c:pt>
                <c:pt idx="167">
                  <c:v>18.3</c:v>
                </c:pt>
                <c:pt idx="168">
                  <c:v>18.3</c:v>
                </c:pt>
                <c:pt idx="169">
                  <c:v>18.600000000000001</c:v>
                </c:pt>
                <c:pt idx="170">
                  <c:v>18.600000000000001</c:v>
                </c:pt>
                <c:pt idx="171">
                  <c:v>18.7</c:v>
                </c:pt>
                <c:pt idx="172">
                  <c:v>18.7</c:v>
                </c:pt>
                <c:pt idx="173">
                  <c:v>19</c:v>
                </c:pt>
                <c:pt idx="174">
                  <c:v>19</c:v>
                </c:pt>
                <c:pt idx="175">
                  <c:v>19.600000000000001</c:v>
                </c:pt>
                <c:pt idx="176">
                  <c:v>19.600000000000001</c:v>
                </c:pt>
                <c:pt idx="177">
                  <c:v>19.7</c:v>
                </c:pt>
                <c:pt idx="178">
                  <c:v>19.7</c:v>
                </c:pt>
                <c:pt idx="179">
                  <c:v>21.3</c:v>
                </c:pt>
                <c:pt idx="180">
                  <c:v>21.3</c:v>
                </c:pt>
                <c:pt idx="181">
                  <c:v>21.7</c:v>
                </c:pt>
                <c:pt idx="182">
                  <c:v>21.7</c:v>
                </c:pt>
                <c:pt idx="183">
                  <c:v>22</c:v>
                </c:pt>
                <c:pt idx="184">
                  <c:v>22</c:v>
                </c:pt>
                <c:pt idx="185">
                  <c:v>22.8</c:v>
                </c:pt>
                <c:pt idx="186">
                  <c:v>22.8</c:v>
                </c:pt>
                <c:pt idx="187">
                  <c:v>23.1</c:v>
                </c:pt>
                <c:pt idx="188">
                  <c:v>23.1</c:v>
                </c:pt>
                <c:pt idx="189">
                  <c:v>23.4</c:v>
                </c:pt>
                <c:pt idx="190">
                  <c:v>23.4</c:v>
                </c:pt>
                <c:pt idx="191">
                  <c:v>23.7</c:v>
                </c:pt>
                <c:pt idx="192">
                  <c:v>23.7</c:v>
                </c:pt>
                <c:pt idx="193">
                  <c:v>23.8</c:v>
                </c:pt>
                <c:pt idx="194">
                  <c:v>23.8</c:v>
                </c:pt>
                <c:pt idx="195">
                  <c:v>24.3</c:v>
                </c:pt>
                <c:pt idx="196">
                  <c:v>24.3</c:v>
                </c:pt>
                <c:pt idx="197">
                  <c:v>24.8</c:v>
                </c:pt>
                <c:pt idx="198">
                  <c:v>24.8</c:v>
                </c:pt>
                <c:pt idx="199">
                  <c:v>24.9</c:v>
                </c:pt>
                <c:pt idx="200">
                  <c:v>24.9</c:v>
                </c:pt>
                <c:pt idx="201">
                  <c:v>25.1</c:v>
                </c:pt>
                <c:pt idx="202">
                  <c:v>25.1</c:v>
                </c:pt>
                <c:pt idx="203">
                  <c:v>25.4</c:v>
                </c:pt>
                <c:pt idx="204">
                  <c:v>25.4</c:v>
                </c:pt>
                <c:pt idx="205">
                  <c:v>27.2</c:v>
                </c:pt>
                <c:pt idx="206">
                  <c:v>27.2</c:v>
                </c:pt>
                <c:pt idx="207">
                  <c:v>27.5</c:v>
                </c:pt>
                <c:pt idx="208">
                  <c:v>27.5</c:v>
                </c:pt>
                <c:pt idx="209">
                  <c:v>28.5</c:v>
                </c:pt>
                <c:pt idx="210">
                  <c:v>28.5</c:v>
                </c:pt>
                <c:pt idx="211">
                  <c:v>28.6</c:v>
                </c:pt>
                <c:pt idx="212">
                  <c:v>28.6</c:v>
                </c:pt>
                <c:pt idx="213">
                  <c:v>29.4</c:v>
                </c:pt>
                <c:pt idx="214">
                  <c:v>29.4</c:v>
                </c:pt>
                <c:pt idx="215">
                  <c:v>30.9</c:v>
                </c:pt>
                <c:pt idx="216">
                  <c:v>30.9</c:v>
                </c:pt>
                <c:pt idx="217">
                  <c:v>31.7</c:v>
                </c:pt>
                <c:pt idx="218">
                  <c:v>31.7</c:v>
                </c:pt>
                <c:pt idx="219">
                  <c:v>32.6</c:v>
                </c:pt>
                <c:pt idx="220">
                  <c:v>32.6</c:v>
                </c:pt>
                <c:pt idx="221">
                  <c:v>33</c:v>
                </c:pt>
                <c:pt idx="222">
                  <c:v>33</c:v>
                </c:pt>
                <c:pt idx="223">
                  <c:v>33.799999999999997</c:v>
                </c:pt>
                <c:pt idx="224">
                  <c:v>33.799999999999997</c:v>
                </c:pt>
                <c:pt idx="225">
                  <c:v>33.9</c:v>
                </c:pt>
                <c:pt idx="226">
                  <c:v>33.9</c:v>
                </c:pt>
                <c:pt idx="227">
                  <c:v>34.700000000000003</c:v>
                </c:pt>
                <c:pt idx="228">
                  <c:v>34.700000000000003</c:v>
                </c:pt>
                <c:pt idx="229">
                  <c:v>35.1</c:v>
                </c:pt>
                <c:pt idx="230">
                  <c:v>35.1</c:v>
                </c:pt>
                <c:pt idx="231">
                  <c:v>36.700000000000003</c:v>
                </c:pt>
                <c:pt idx="232">
                  <c:v>36.700000000000003</c:v>
                </c:pt>
                <c:pt idx="233">
                  <c:v>37.299999999999997</c:v>
                </c:pt>
                <c:pt idx="234">
                  <c:v>37.299999999999997</c:v>
                </c:pt>
                <c:pt idx="235">
                  <c:v>37.5</c:v>
                </c:pt>
                <c:pt idx="236">
                  <c:v>37.5</c:v>
                </c:pt>
                <c:pt idx="237">
                  <c:v>38.200000000000003</c:v>
                </c:pt>
                <c:pt idx="238">
                  <c:v>38.200000000000003</c:v>
                </c:pt>
                <c:pt idx="239">
                  <c:v>38.4</c:v>
                </c:pt>
                <c:pt idx="240">
                  <c:v>38.4</c:v>
                </c:pt>
                <c:pt idx="241">
                  <c:v>39.1</c:v>
                </c:pt>
                <c:pt idx="242">
                  <c:v>39.1</c:v>
                </c:pt>
                <c:pt idx="243">
                  <c:v>39.700000000000003</c:v>
                </c:pt>
                <c:pt idx="244">
                  <c:v>39.700000000000003</c:v>
                </c:pt>
                <c:pt idx="245">
                  <c:v>40.4</c:v>
                </c:pt>
                <c:pt idx="246">
                  <c:v>40.4</c:v>
                </c:pt>
                <c:pt idx="247">
                  <c:v>41.5</c:v>
                </c:pt>
                <c:pt idx="248">
                  <c:v>41.5</c:v>
                </c:pt>
                <c:pt idx="249">
                  <c:v>43.9</c:v>
                </c:pt>
                <c:pt idx="250">
                  <c:v>43.9</c:v>
                </c:pt>
                <c:pt idx="251">
                  <c:v>44.2</c:v>
                </c:pt>
                <c:pt idx="252">
                  <c:v>44.2</c:v>
                </c:pt>
                <c:pt idx="253">
                  <c:v>44.8</c:v>
                </c:pt>
                <c:pt idx="254">
                  <c:v>44.8</c:v>
                </c:pt>
                <c:pt idx="255">
                  <c:v>45.2</c:v>
                </c:pt>
                <c:pt idx="256">
                  <c:v>45.2</c:v>
                </c:pt>
                <c:pt idx="257">
                  <c:v>46</c:v>
                </c:pt>
                <c:pt idx="258">
                  <c:v>46</c:v>
                </c:pt>
                <c:pt idx="259">
                  <c:v>46.6</c:v>
                </c:pt>
                <c:pt idx="260">
                  <c:v>46.6</c:v>
                </c:pt>
                <c:pt idx="261">
                  <c:v>47.1</c:v>
                </c:pt>
                <c:pt idx="262">
                  <c:v>47.1</c:v>
                </c:pt>
                <c:pt idx="263">
                  <c:v>47.5</c:v>
                </c:pt>
                <c:pt idx="264">
                  <c:v>47.5</c:v>
                </c:pt>
                <c:pt idx="265">
                  <c:v>48</c:v>
                </c:pt>
                <c:pt idx="266">
                  <c:v>48</c:v>
                </c:pt>
                <c:pt idx="267">
                  <c:v>48.4</c:v>
                </c:pt>
                <c:pt idx="268">
                  <c:v>48.4</c:v>
                </c:pt>
                <c:pt idx="269">
                  <c:v>48.7</c:v>
                </c:pt>
                <c:pt idx="270">
                  <c:v>48.7</c:v>
                </c:pt>
                <c:pt idx="271">
                  <c:v>50.1</c:v>
                </c:pt>
                <c:pt idx="272">
                  <c:v>50.1</c:v>
                </c:pt>
                <c:pt idx="273">
                  <c:v>52.3</c:v>
                </c:pt>
                <c:pt idx="274">
                  <c:v>52.3</c:v>
                </c:pt>
                <c:pt idx="275">
                  <c:v>53.4</c:v>
                </c:pt>
                <c:pt idx="276">
                  <c:v>53.4</c:v>
                </c:pt>
                <c:pt idx="277">
                  <c:v>56.5</c:v>
                </c:pt>
                <c:pt idx="278">
                  <c:v>56.5</c:v>
                </c:pt>
                <c:pt idx="279">
                  <c:v>56.9</c:v>
                </c:pt>
                <c:pt idx="280">
                  <c:v>56.9</c:v>
                </c:pt>
                <c:pt idx="281">
                  <c:v>58</c:v>
                </c:pt>
                <c:pt idx="282">
                  <c:v>58</c:v>
                </c:pt>
                <c:pt idx="283">
                  <c:v>59.6</c:v>
                </c:pt>
                <c:pt idx="284">
                  <c:v>59.6</c:v>
                </c:pt>
                <c:pt idx="285">
                  <c:v>59.9</c:v>
                </c:pt>
                <c:pt idx="286">
                  <c:v>59.9</c:v>
                </c:pt>
                <c:pt idx="287">
                  <c:v>60.6</c:v>
                </c:pt>
                <c:pt idx="288">
                  <c:v>60.6</c:v>
                </c:pt>
                <c:pt idx="289">
                  <c:v>63.4</c:v>
                </c:pt>
                <c:pt idx="290">
                  <c:v>63.4</c:v>
                </c:pt>
                <c:pt idx="291">
                  <c:v>65.400000000000006</c:v>
                </c:pt>
                <c:pt idx="292">
                  <c:v>65.400000000000006</c:v>
                </c:pt>
                <c:pt idx="293">
                  <c:v>66.3</c:v>
                </c:pt>
                <c:pt idx="294">
                  <c:v>66.3</c:v>
                </c:pt>
                <c:pt idx="295">
                  <c:v>66.8</c:v>
                </c:pt>
                <c:pt idx="296">
                  <c:v>66.8</c:v>
                </c:pt>
                <c:pt idx="297">
                  <c:v>71.900000000000006</c:v>
                </c:pt>
                <c:pt idx="298">
                  <c:v>71.900000000000006</c:v>
                </c:pt>
                <c:pt idx="299">
                  <c:v>73.099999999999994</c:v>
                </c:pt>
                <c:pt idx="300">
                  <c:v>73.099999999999994</c:v>
                </c:pt>
                <c:pt idx="301">
                  <c:v>73.400000000000006</c:v>
                </c:pt>
                <c:pt idx="302">
                  <c:v>73.400000000000006</c:v>
                </c:pt>
                <c:pt idx="303">
                  <c:v>75</c:v>
                </c:pt>
                <c:pt idx="304">
                  <c:v>75</c:v>
                </c:pt>
              </c:numCache>
            </c:numRef>
          </c:xVal>
          <c:yVal>
            <c:numRef>
              <c:f>'Kaplan-Meier analysis3_HID'!$D$2:$D$306</c:f>
              <c:numCache>
                <c:formatCode>0.000</c:formatCode>
                <c:ptCount val="305"/>
                <c:pt idx="0">
                  <c:v>1</c:v>
                </c:pt>
                <c:pt idx="1">
                  <c:v>1</c:v>
                </c:pt>
                <c:pt idx="2">
                  <c:v>0.9942196531791907</c:v>
                </c:pt>
                <c:pt idx="3">
                  <c:v>0.9942196531791907</c:v>
                </c:pt>
                <c:pt idx="4">
                  <c:v>0.9884393063583814</c:v>
                </c:pt>
                <c:pt idx="5">
                  <c:v>0.9884393063583814</c:v>
                </c:pt>
                <c:pt idx="6">
                  <c:v>0.9826589595375721</c:v>
                </c:pt>
                <c:pt idx="7">
                  <c:v>0.9826589595375721</c:v>
                </c:pt>
                <c:pt idx="8">
                  <c:v>0.97687861271676291</c:v>
                </c:pt>
                <c:pt idx="9">
                  <c:v>0.97687861271676291</c:v>
                </c:pt>
                <c:pt idx="10">
                  <c:v>0.97109826589595361</c:v>
                </c:pt>
                <c:pt idx="11">
                  <c:v>0.97109826589595361</c:v>
                </c:pt>
                <c:pt idx="12">
                  <c:v>0.96531791907514441</c:v>
                </c:pt>
                <c:pt idx="13">
                  <c:v>0.96531791907514441</c:v>
                </c:pt>
                <c:pt idx="14">
                  <c:v>0.95953757225433511</c:v>
                </c:pt>
                <c:pt idx="15">
                  <c:v>0.95953757225433511</c:v>
                </c:pt>
                <c:pt idx="16">
                  <c:v>0.95375722543352592</c:v>
                </c:pt>
                <c:pt idx="17">
                  <c:v>0.95375722543352592</c:v>
                </c:pt>
                <c:pt idx="18">
                  <c:v>0.94797687861271662</c:v>
                </c:pt>
                <c:pt idx="19">
                  <c:v>0.94797687861271662</c:v>
                </c:pt>
                <c:pt idx="20">
                  <c:v>0.94219653179190732</c:v>
                </c:pt>
                <c:pt idx="21">
                  <c:v>0.94219653179190732</c:v>
                </c:pt>
                <c:pt idx="22">
                  <c:v>0.93641618497109813</c:v>
                </c:pt>
                <c:pt idx="23">
                  <c:v>0.93641618497109813</c:v>
                </c:pt>
                <c:pt idx="24">
                  <c:v>0.91907514450867045</c:v>
                </c:pt>
                <c:pt idx="25">
                  <c:v>0.91907514450867045</c:v>
                </c:pt>
                <c:pt idx="26">
                  <c:v>0.91329479768786115</c:v>
                </c:pt>
                <c:pt idx="27">
                  <c:v>0.91329479768786115</c:v>
                </c:pt>
                <c:pt idx="28">
                  <c:v>0.90173410404624266</c:v>
                </c:pt>
                <c:pt idx="29">
                  <c:v>0.90173410404624266</c:v>
                </c:pt>
                <c:pt idx="30">
                  <c:v>0.87861271676300567</c:v>
                </c:pt>
                <c:pt idx="31">
                  <c:v>0.87861271676300567</c:v>
                </c:pt>
                <c:pt idx="32">
                  <c:v>0.87283236994219648</c:v>
                </c:pt>
                <c:pt idx="33">
                  <c:v>0.87283236994219648</c:v>
                </c:pt>
                <c:pt idx="34">
                  <c:v>0.8554913294797688</c:v>
                </c:pt>
                <c:pt idx="35">
                  <c:v>0.8554913294797688</c:v>
                </c:pt>
                <c:pt idx="36">
                  <c:v>0.84393063583815031</c:v>
                </c:pt>
                <c:pt idx="37">
                  <c:v>0.84393063583815031</c:v>
                </c:pt>
                <c:pt idx="38">
                  <c:v>0.83815028901734101</c:v>
                </c:pt>
                <c:pt idx="39">
                  <c:v>0.83815028901734101</c:v>
                </c:pt>
                <c:pt idx="40">
                  <c:v>0.82658959537572252</c:v>
                </c:pt>
                <c:pt idx="41">
                  <c:v>0.82658959537572252</c:v>
                </c:pt>
                <c:pt idx="42">
                  <c:v>0.82080924855491333</c:v>
                </c:pt>
                <c:pt idx="43">
                  <c:v>0.82080924855491333</c:v>
                </c:pt>
                <c:pt idx="44">
                  <c:v>0.81502890173410414</c:v>
                </c:pt>
                <c:pt idx="45">
                  <c:v>0.81502890173410414</c:v>
                </c:pt>
                <c:pt idx="46">
                  <c:v>0.80924855491329484</c:v>
                </c:pt>
                <c:pt idx="47">
                  <c:v>0.80924855491329484</c:v>
                </c:pt>
                <c:pt idx="48">
                  <c:v>0.80924855491329484</c:v>
                </c:pt>
                <c:pt idx="49">
                  <c:v>0.80924855491329484</c:v>
                </c:pt>
                <c:pt idx="50">
                  <c:v>0.80924855491329484</c:v>
                </c:pt>
                <c:pt idx="51">
                  <c:v>0.80924855491329484</c:v>
                </c:pt>
                <c:pt idx="52">
                  <c:v>0.80338443495015499</c:v>
                </c:pt>
                <c:pt idx="53">
                  <c:v>0.80338443495015499</c:v>
                </c:pt>
                <c:pt idx="54">
                  <c:v>0.79752031498701514</c:v>
                </c:pt>
                <c:pt idx="55">
                  <c:v>0.79752031498701514</c:v>
                </c:pt>
                <c:pt idx="56">
                  <c:v>0.7916561950238753</c:v>
                </c:pt>
                <c:pt idx="57">
                  <c:v>0.7916561950238753</c:v>
                </c:pt>
                <c:pt idx="58">
                  <c:v>0.78579207506073545</c:v>
                </c:pt>
                <c:pt idx="59">
                  <c:v>0.78579207506073545</c:v>
                </c:pt>
                <c:pt idx="60">
                  <c:v>0.7799279550975956</c:v>
                </c:pt>
                <c:pt idx="61">
                  <c:v>0.7799279550975956</c:v>
                </c:pt>
                <c:pt idx="62">
                  <c:v>0.7799279550975956</c:v>
                </c:pt>
                <c:pt idx="63">
                  <c:v>0.7799279550975956</c:v>
                </c:pt>
                <c:pt idx="64">
                  <c:v>0.7799279550975956</c:v>
                </c:pt>
                <c:pt idx="65">
                  <c:v>0.7799279550975956</c:v>
                </c:pt>
                <c:pt idx="66">
                  <c:v>0.77397430658540023</c:v>
                </c:pt>
                <c:pt idx="67">
                  <c:v>0.77397430658540023</c:v>
                </c:pt>
                <c:pt idx="68">
                  <c:v>0.76802065807320485</c:v>
                </c:pt>
                <c:pt idx="69">
                  <c:v>0.76802065807320485</c:v>
                </c:pt>
                <c:pt idx="70">
                  <c:v>0.76206700956100948</c:v>
                </c:pt>
                <c:pt idx="71">
                  <c:v>0.76206700956100948</c:v>
                </c:pt>
                <c:pt idx="72">
                  <c:v>0.7561133610488141</c:v>
                </c:pt>
                <c:pt idx="73">
                  <c:v>0.7561133610488141</c:v>
                </c:pt>
                <c:pt idx="74">
                  <c:v>0.75015971253661873</c:v>
                </c:pt>
                <c:pt idx="75">
                  <c:v>0.75015971253661873</c:v>
                </c:pt>
                <c:pt idx="76">
                  <c:v>0.74420606402442335</c:v>
                </c:pt>
                <c:pt idx="77">
                  <c:v>0.74420606402442335</c:v>
                </c:pt>
                <c:pt idx="78">
                  <c:v>0.73825241551222798</c:v>
                </c:pt>
                <c:pt idx="79">
                  <c:v>0.73825241551222798</c:v>
                </c:pt>
                <c:pt idx="80">
                  <c:v>0.7322987670000326</c:v>
                </c:pt>
                <c:pt idx="81">
                  <c:v>0.7322987670000326</c:v>
                </c:pt>
                <c:pt idx="82">
                  <c:v>0.7322987670000326</c:v>
                </c:pt>
                <c:pt idx="83">
                  <c:v>0.7322987670000326</c:v>
                </c:pt>
                <c:pt idx="84">
                  <c:v>0.7322987670000326</c:v>
                </c:pt>
                <c:pt idx="85">
                  <c:v>0.7322987670000326</c:v>
                </c:pt>
                <c:pt idx="86">
                  <c:v>0.72624671107441252</c:v>
                </c:pt>
                <c:pt idx="87">
                  <c:v>0.72624671107441252</c:v>
                </c:pt>
                <c:pt idx="88">
                  <c:v>0.72624671107441252</c:v>
                </c:pt>
                <c:pt idx="89">
                  <c:v>0.72624671107441252</c:v>
                </c:pt>
                <c:pt idx="90">
                  <c:v>0.72014379753597213</c:v>
                </c:pt>
                <c:pt idx="91">
                  <c:v>0.72014379753597213</c:v>
                </c:pt>
                <c:pt idx="92">
                  <c:v>0.72014379753597213</c:v>
                </c:pt>
                <c:pt idx="93">
                  <c:v>0.72014379753597213</c:v>
                </c:pt>
                <c:pt idx="94">
                  <c:v>0.71388167755739851</c:v>
                </c:pt>
                <c:pt idx="95">
                  <c:v>0.71388167755739851</c:v>
                </c:pt>
                <c:pt idx="96">
                  <c:v>0.70761955757882478</c:v>
                </c:pt>
                <c:pt idx="97">
                  <c:v>0.70761955757882478</c:v>
                </c:pt>
                <c:pt idx="98">
                  <c:v>0.70135743760025104</c:v>
                </c:pt>
                <c:pt idx="99">
                  <c:v>0.70135743760025104</c:v>
                </c:pt>
                <c:pt idx="100">
                  <c:v>0.69509531762167742</c:v>
                </c:pt>
                <c:pt idx="101">
                  <c:v>0.69509531762167742</c:v>
                </c:pt>
                <c:pt idx="102">
                  <c:v>0.69509531762167742</c:v>
                </c:pt>
                <c:pt idx="103">
                  <c:v>0.69509531762167742</c:v>
                </c:pt>
                <c:pt idx="104">
                  <c:v>0.69509531762167742</c:v>
                </c:pt>
                <c:pt idx="105">
                  <c:v>0.69509531762167742</c:v>
                </c:pt>
                <c:pt idx="106">
                  <c:v>0.69509531762167742</c:v>
                </c:pt>
                <c:pt idx="107">
                  <c:v>0.69509531762167742</c:v>
                </c:pt>
                <c:pt idx="108">
                  <c:v>0.69509531762167742</c:v>
                </c:pt>
                <c:pt idx="109">
                  <c:v>0.69509531762167742</c:v>
                </c:pt>
                <c:pt idx="110">
                  <c:v>0.68859909969997946</c:v>
                </c:pt>
                <c:pt idx="111">
                  <c:v>0.68859909969997946</c:v>
                </c:pt>
                <c:pt idx="112">
                  <c:v>0.67548292637236074</c:v>
                </c:pt>
                <c:pt idx="113">
                  <c:v>0.67548292637236074</c:v>
                </c:pt>
                <c:pt idx="114">
                  <c:v>0.67548292637236074</c:v>
                </c:pt>
                <c:pt idx="115">
                  <c:v>0.67548292637236074</c:v>
                </c:pt>
                <c:pt idx="116">
                  <c:v>0.67548292637236074</c:v>
                </c:pt>
                <c:pt idx="117">
                  <c:v>0.67548292637236074</c:v>
                </c:pt>
                <c:pt idx="118">
                  <c:v>0.67548292637236074</c:v>
                </c:pt>
                <c:pt idx="119">
                  <c:v>0.67548292637236074</c:v>
                </c:pt>
                <c:pt idx="120">
                  <c:v>0.67548292637236074</c:v>
                </c:pt>
                <c:pt idx="121">
                  <c:v>0.67548292637236074</c:v>
                </c:pt>
                <c:pt idx="122">
                  <c:v>0.66865986651001375</c:v>
                </c:pt>
                <c:pt idx="123">
                  <c:v>0.66865986651001375</c:v>
                </c:pt>
                <c:pt idx="124">
                  <c:v>0.66865986651001375</c:v>
                </c:pt>
                <c:pt idx="125">
                  <c:v>0.66865986651001375</c:v>
                </c:pt>
                <c:pt idx="126">
                  <c:v>0.66176646582434351</c:v>
                </c:pt>
                <c:pt idx="127">
                  <c:v>0.66176646582434351</c:v>
                </c:pt>
                <c:pt idx="128">
                  <c:v>0.66176646582434351</c:v>
                </c:pt>
                <c:pt idx="129">
                  <c:v>0.66176646582434351</c:v>
                </c:pt>
                <c:pt idx="130">
                  <c:v>0.65480050302619253</c:v>
                </c:pt>
                <c:pt idx="131">
                  <c:v>0.65480050302619253</c:v>
                </c:pt>
                <c:pt idx="132">
                  <c:v>0.65480050302619253</c:v>
                </c:pt>
                <c:pt idx="133">
                  <c:v>0.65480050302619253</c:v>
                </c:pt>
                <c:pt idx="134">
                  <c:v>0.65480050302619253</c:v>
                </c:pt>
                <c:pt idx="135">
                  <c:v>0.65480050302619253</c:v>
                </c:pt>
                <c:pt idx="136">
                  <c:v>0.65480050302619253</c:v>
                </c:pt>
                <c:pt idx="137">
                  <c:v>0.65480050302619253</c:v>
                </c:pt>
                <c:pt idx="138">
                  <c:v>0.65480050302619253</c:v>
                </c:pt>
                <c:pt idx="139">
                  <c:v>0.65480050302619253</c:v>
                </c:pt>
                <c:pt idx="140">
                  <c:v>0.64752494188145704</c:v>
                </c:pt>
                <c:pt idx="141">
                  <c:v>0.64752494188145704</c:v>
                </c:pt>
                <c:pt idx="142">
                  <c:v>0.64752494188145704</c:v>
                </c:pt>
                <c:pt idx="143">
                  <c:v>0.64752494188145704</c:v>
                </c:pt>
                <c:pt idx="144">
                  <c:v>0.64016670390553143</c:v>
                </c:pt>
                <c:pt idx="145">
                  <c:v>0.64016670390553143</c:v>
                </c:pt>
                <c:pt idx="146">
                  <c:v>0.63280846592960582</c:v>
                </c:pt>
                <c:pt idx="147">
                  <c:v>0.63280846592960582</c:v>
                </c:pt>
                <c:pt idx="148">
                  <c:v>0.61073375200182889</c:v>
                </c:pt>
                <c:pt idx="149">
                  <c:v>0.61073375200182889</c:v>
                </c:pt>
                <c:pt idx="150">
                  <c:v>0.60337551402590317</c:v>
                </c:pt>
                <c:pt idx="151">
                  <c:v>0.60337551402590317</c:v>
                </c:pt>
                <c:pt idx="152">
                  <c:v>0.59592643360583031</c:v>
                </c:pt>
                <c:pt idx="153">
                  <c:v>0.59592643360583031</c:v>
                </c:pt>
                <c:pt idx="154">
                  <c:v>0.58847735318575745</c:v>
                </c:pt>
                <c:pt idx="155">
                  <c:v>0.58847735318575745</c:v>
                </c:pt>
                <c:pt idx="156">
                  <c:v>0.58102827276568458</c:v>
                </c:pt>
                <c:pt idx="157">
                  <c:v>0.58102827276568458</c:v>
                </c:pt>
                <c:pt idx="158">
                  <c:v>0.57357919234561172</c:v>
                </c:pt>
                <c:pt idx="159">
                  <c:v>0.57357919234561172</c:v>
                </c:pt>
                <c:pt idx="160">
                  <c:v>0.57357919234561172</c:v>
                </c:pt>
                <c:pt idx="161">
                  <c:v>0.57357919234561172</c:v>
                </c:pt>
                <c:pt idx="162">
                  <c:v>0.57357919234561172</c:v>
                </c:pt>
                <c:pt idx="163">
                  <c:v>0.57357919234561172</c:v>
                </c:pt>
                <c:pt idx="164">
                  <c:v>0.57357919234561172</c:v>
                </c:pt>
                <c:pt idx="165">
                  <c:v>0.57357919234561172</c:v>
                </c:pt>
                <c:pt idx="166">
                  <c:v>0.57357919234561172</c:v>
                </c:pt>
                <c:pt idx="167">
                  <c:v>0.57357919234561172</c:v>
                </c:pt>
                <c:pt idx="168">
                  <c:v>0.57357919234561172</c:v>
                </c:pt>
                <c:pt idx="169">
                  <c:v>0.57357919234561172</c:v>
                </c:pt>
                <c:pt idx="170">
                  <c:v>0.57357919234561172</c:v>
                </c:pt>
                <c:pt idx="171">
                  <c:v>0.57357919234561172</c:v>
                </c:pt>
                <c:pt idx="172">
                  <c:v>0.57357919234561172</c:v>
                </c:pt>
                <c:pt idx="173">
                  <c:v>0.57357919234561172</c:v>
                </c:pt>
                <c:pt idx="174">
                  <c:v>0.56538520388353153</c:v>
                </c:pt>
                <c:pt idx="175">
                  <c:v>0.56538520388353153</c:v>
                </c:pt>
                <c:pt idx="176">
                  <c:v>0.56538520388353153</c:v>
                </c:pt>
                <c:pt idx="177">
                  <c:v>0.56538520388353153</c:v>
                </c:pt>
                <c:pt idx="178">
                  <c:v>0.56538520388353153</c:v>
                </c:pt>
                <c:pt idx="179">
                  <c:v>0.56538520388353153</c:v>
                </c:pt>
                <c:pt idx="180">
                  <c:v>0.56538520388353153</c:v>
                </c:pt>
                <c:pt idx="181">
                  <c:v>0.56538520388353153</c:v>
                </c:pt>
                <c:pt idx="182">
                  <c:v>0.56538520388353153</c:v>
                </c:pt>
                <c:pt idx="183">
                  <c:v>0.56538520388353153</c:v>
                </c:pt>
                <c:pt idx="184">
                  <c:v>0.56538520388353153</c:v>
                </c:pt>
                <c:pt idx="185">
                  <c:v>0.56538520388353153</c:v>
                </c:pt>
                <c:pt idx="186">
                  <c:v>0.56538520388353153</c:v>
                </c:pt>
                <c:pt idx="187">
                  <c:v>0.56538520388353153</c:v>
                </c:pt>
                <c:pt idx="188">
                  <c:v>0.55641083556791993</c:v>
                </c:pt>
                <c:pt idx="189">
                  <c:v>0.55641083556791993</c:v>
                </c:pt>
                <c:pt idx="190">
                  <c:v>0.55641083556791993</c:v>
                </c:pt>
                <c:pt idx="191">
                  <c:v>0.55641083556791993</c:v>
                </c:pt>
                <c:pt idx="192">
                  <c:v>0.55641083556791993</c:v>
                </c:pt>
                <c:pt idx="193">
                  <c:v>0.55641083556791993</c:v>
                </c:pt>
                <c:pt idx="194">
                  <c:v>0.54713732164178785</c:v>
                </c:pt>
                <c:pt idx="195">
                  <c:v>0.54713732164178785</c:v>
                </c:pt>
                <c:pt idx="196">
                  <c:v>0.54713732164178785</c:v>
                </c:pt>
                <c:pt idx="197">
                  <c:v>0.54713732164178785</c:v>
                </c:pt>
                <c:pt idx="198">
                  <c:v>0.54713732164178785</c:v>
                </c:pt>
                <c:pt idx="199">
                  <c:v>0.54713732164178785</c:v>
                </c:pt>
                <c:pt idx="200">
                  <c:v>0.53753842126210738</c:v>
                </c:pt>
                <c:pt idx="201">
                  <c:v>0.53753842126210738</c:v>
                </c:pt>
                <c:pt idx="202">
                  <c:v>0.53753842126210738</c:v>
                </c:pt>
                <c:pt idx="203">
                  <c:v>0.53753842126210738</c:v>
                </c:pt>
                <c:pt idx="204">
                  <c:v>0.53753842126210738</c:v>
                </c:pt>
                <c:pt idx="205">
                  <c:v>0.53753842126210738</c:v>
                </c:pt>
                <c:pt idx="206">
                  <c:v>0.52758400605354983</c:v>
                </c:pt>
                <c:pt idx="207">
                  <c:v>0.52758400605354983</c:v>
                </c:pt>
                <c:pt idx="208">
                  <c:v>0.52758400605354983</c:v>
                </c:pt>
                <c:pt idx="209">
                  <c:v>0.52758400605354983</c:v>
                </c:pt>
                <c:pt idx="210">
                  <c:v>0.52758400605354983</c:v>
                </c:pt>
                <c:pt idx="211">
                  <c:v>0.52758400605354983</c:v>
                </c:pt>
                <c:pt idx="212">
                  <c:v>0.52758400605354983</c:v>
                </c:pt>
                <c:pt idx="213">
                  <c:v>0.52758400605354983</c:v>
                </c:pt>
                <c:pt idx="214">
                  <c:v>0.52758400605354983</c:v>
                </c:pt>
                <c:pt idx="215">
                  <c:v>0.52758400605354983</c:v>
                </c:pt>
                <c:pt idx="216">
                  <c:v>0.52758400605354983</c:v>
                </c:pt>
                <c:pt idx="217">
                  <c:v>0.52758400605354983</c:v>
                </c:pt>
                <c:pt idx="218">
                  <c:v>0.52758400605354983</c:v>
                </c:pt>
                <c:pt idx="219">
                  <c:v>0.52758400605354983</c:v>
                </c:pt>
                <c:pt idx="220">
                  <c:v>0.52758400605354983</c:v>
                </c:pt>
                <c:pt idx="221">
                  <c:v>0.52758400605354983</c:v>
                </c:pt>
                <c:pt idx="222">
                  <c:v>0.51611478853064663</c:v>
                </c:pt>
                <c:pt idx="223">
                  <c:v>0.51611478853064663</c:v>
                </c:pt>
                <c:pt idx="224">
                  <c:v>0.51611478853064663</c:v>
                </c:pt>
                <c:pt idx="225">
                  <c:v>0.51611478853064663</c:v>
                </c:pt>
                <c:pt idx="226">
                  <c:v>0.51611478853064663</c:v>
                </c:pt>
                <c:pt idx="227">
                  <c:v>0.51611478853064663</c:v>
                </c:pt>
                <c:pt idx="228">
                  <c:v>0.51611478853064663</c:v>
                </c:pt>
                <c:pt idx="229">
                  <c:v>0.51611478853064663</c:v>
                </c:pt>
                <c:pt idx="230">
                  <c:v>0.51611478853064663</c:v>
                </c:pt>
                <c:pt idx="231">
                  <c:v>0.51611478853064663</c:v>
                </c:pt>
                <c:pt idx="232">
                  <c:v>0.51611478853064663</c:v>
                </c:pt>
                <c:pt idx="233">
                  <c:v>0.51611478853064663</c:v>
                </c:pt>
                <c:pt idx="234">
                  <c:v>0.51611478853064663</c:v>
                </c:pt>
                <c:pt idx="235">
                  <c:v>0.51611478853064663</c:v>
                </c:pt>
                <c:pt idx="236">
                  <c:v>0.51611478853064663</c:v>
                </c:pt>
                <c:pt idx="237">
                  <c:v>0.51611478853064663</c:v>
                </c:pt>
                <c:pt idx="238">
                  <c:v>0.51611478853064663</c:v>
                </c:pt>
                <c:pt idx="239">
                  <c:v>0.51611478853064663</c:v>
                </c:pt>
                <c:pt idx="240">
                  <c:v>0.51611478853064663</c:v>
                </c:pt>
                <c:pt idx="241">
                  <c:v>0.51611478853064663</c:v>
                </c:pt>
                <c:pt idx="242">
                  <c:v>0.51611478853064663</c:v>
                </c:pt>
                <c:pt idx="243">
                  <c:v>0.51611478853064663</c:v>
                </c:pt>
                <c:pt idx="244">
                  <c:v>0.50093494180915699</c:v>
                </c:pt>
                <c:pt idx="245">
                  <c:v>0.50093494180915699</c:v>
                </c:pt>
                <c:pt idx="246">
                  <c:v>0.50093494180915699</c:v>
                </c:pt>
                <c:pt idx="247">
                  <c:v>0.50093494180915699</c:v>
                </c:pt>
                <c:pt idx="248">
                  <c:v>0.50093494180915699</c:v>
                </c:pt>
                <c:pt idx="249">
                  <c:v>0.50093494180915699</c:v>
                </c:pt>
                <c:pt idx="250">
                  <c:v>0.50093494180915699</c:v>
                </c:pt>
                <c:pt idx="251">
                  <c:v>0.50093494180915699</c:v>
                </c:pt>
                <c:pt idx="252">
                  <c:v>0.50093494180915699</c:v>
                </c:pt>
                <c:pt idx="253">
                  <c:v>0.50093494180915699</c:v>
                </c:pt>
                <c:pt idx="254">
                  <c:v>0.50093494180915699</c:v>
                </c:pt>
                <c:pt idx="255">
                  <c:v>0.50093494180915699</c:v>
                </c:pt>
                <c:pt idx="256">
                  <c:v>0.50093494180915699</c:v>
                </c:pt>
                <c:pt idx="257">
                  <c:v>0.50093494180915699</c:v>
                </c:pt>
                <c:pt idx="258">
                  <c:v>0.50093494180915699</c:v>
                </c:pt>
                <c:pt idx="259">
                  <c:v>0.50093494180915699</c:v>
                </c:pt>
                <c:pt idx="260">
                  <c:v>0.50093494180915699</c:v>
                </c:pt>
                <c:pt idx="261">
                  <c:v>0.50093494180915699</c:v>
                </c:pt>
                <c:pt idx="262">
                  <c:v>0.50093494180915699</c:v>
                </c:pt>
                <c:pt idx="263">
                  <c:v>0.50093494180915699</c:v>
                </c:pt>
                <c:pt idx="264">
                  <c:v>0.50093494180915699</c:v>
                </c:pt>
                <c:pt idx="265">
                  <c:v>0.50093494180915699</c:v>
                </c:pt>
                <c:pt idx="266">
                  <c:v>0.50093494180915699</c:v>
                </c:pt>
                <c:pt idx="267">
                  <c:v>0.50093494180915699</c:v>
                </c:pt>
                <c:pt idx="268">
                  <c:v>0.50093494180915699</c:v>
                </c:pt>
                <c:pt idx="269">
                  <c:v>0.50093494180915699</c:v>
                </c:pt>
                <c:pt idx="270">
                  <c:v>0.50093494180915699</c:v>
                </c:pt>
                <c:pt idx="271">
                  <c:v>0.50093494180915699</c:v>
                </c:pt>
                <c:pt idx="272">
                  <c:v>0.50093494180915699</c:v>
                </c:pt>
                <c:pt idx="273">
                  <c:v>0.50093494180915699</c:v>
                </c:pt>
                <c:pt idx="274">
                  <c:v>0.50093494180915699</c:v>
                </c:pt>
                <c:pt idx="275">
                  <c:v>0.50093494180915699</c:v>
                </c:pt>
                <c:pt idx="276">
                  <c:v>0.50093494180915699</c:v>
                </c:pt>
                <c:pt idx="277">
                  <c:v>0.50093494180915699</c:v>
                </c:pt>
                <c:pt idx="278">
                  <c:v>0.50093494180915699</c:v>
                </c:pt>
                <c:pt idx="279">
                  <c:v>0.50093494180915699</c:v>
                </c:pt>
                <c:pt idx="280">
                  <c:v>0.50093494180915699</c:v>
                </c:pt>
                <c:pt idx="281">
                  <c:v>0.50093494180915699</c:v>
                </c:pt>
                <c:pt idx="282">
                  <c:v>0.50093494180915699</c:v>
                </c:pt>
                <c:pt idx="283">
                  <c:v>0.50093494180915699</c:v>
                </c:pt>
                <c:pt idx="284">
                  <c:v>0.50093494180915699</c:v>
                </c:pt>
                <c:pt idx="285">
                  <c:v>0.50093494180915699</c:v>
                </c:pt>
                <c:pt idx="286">
                  <c:v>0.50093494180915699</c:v>
                </c:pt>
                <c:pt idx="287">
                  <c:v>0.50093494180915699</c:v>
                </c:pt>
                <c:pt idx="288">
                  <c:v>0.50093494180915699</c:v>
                </c:pt>
                <c:pt idx="289">
                  <c:v>0.50093494180915699</c:v>
                </c:pt>
                <c:pt idx="290">
                  <c:v>0.50093494180915699</c:v>
                </c:pt>
                <c:pt idx="291">
                  <c:v>0.50093494180915699</c:v>
                </c:pt>
                <c:pt idx="292">
                  <c:v>0.50093494180915699</c:v>
                </c:pt>
                <c:pt idx="293">
                  <c:v>0.50093494180915699</c:v>
                </c:pt>
                <c:pt idx="294">
                  <c:v>0.50093494180915699</c:v>
                </c:pt>
                <c:pt idx="295">
                  <c:v>0.50093494180915699</c:v>
                </c:pt>
                <c:pt idx="296">
                  <c:v>0.50093494180915699</c:v>
                </c:pt>
                <c:pt idx="297">
                  <c:v>0.50093494180915699</c:v>
                </c:pt>
                <c:pt idx="298">
                  <c:v>0.50093494180915699</c:v>
                </c:pt>
                <c:pt idx="299">
                  <c:v>0.50093494180915699</c:v>
                </c:pt>
                <c:pt idx="300">
                  <c:v>0.50093494180915699</c:v>
                </c:pt>
                <c:pt idx="301">
                  <c:v>0.50093494180915699</c:v>
                </c:pt>
                <c:pt idx="302">
                  <c:v>0.50093494180915699</c:v>
                </c:pt>
                <c:pt idx="303">
                  <c:v>0.50093494180915699</c:v>
                </c:pt>
                <c:pt idx="304">
                  <c:v>0.50093494180915699</c:v>
                </c:pt>
              </c:numCache>
            </c:numRef>
          </c:yVal>
          <c:smooth val="0"/>
        </c:ser>
        <c:ser>
          <c:idx val="0"/>
          <c:order val="1"/>
          <c:tx>
            <c:v>Yes</c:v>
          </c:tx>
          <c:spPr>
            <a:ln w="12700">
              <a:solidFill>
                <a:srgbClr val="00B400"/>
              </a:solidFill>
              <a:prstDash val="solid"/>
            </a:ln>
          </c:spPr>
          <c:marker>
            <c:spPr>
              <a:noFill/>
              <a:ln w="9525">
                <a:noFill/>
              </a:ln>
            </c:spPr>
          </c:marker>
          <c:dPt>
            <c:idx val="0"/>
            <c:marker>
              <c:symbol val="none"/>
            </c:marker>
            <c:bubble3D val="0"/>
          </c:dPt>
          <c:dPt>
            <c:idx val="1"/>
            <c:marker>
              <c:symbol val="none"/>
            </c:marker>
            <c:bubble3D val="0"/>
          </c:dPt>
          <c:dPt>
            <c:idx val="2"/>
            <c:marker>
              <c:symbol val="none"/>
            </c:marker>
            <c:bubble3D val="0"/>
          </c:dPt>
          <c:dPt>
            <c:idx val="3"/>
            <c:marker>
              <c:symbol val="none"/>
            </c:marker>
            <c:bubble3D val="0"/>
          </c:dPt>
          <c:dPt>
            <c:idx val="4"/>
            <c:marker>
              <c:symbol val="none"/>
            </c:marker>
            <c:bubble3D val="0"/>
          </c:dPt>
          <c:dPt>
            <c:idx val="5"/>
            <c:marker>
              <c:symbol val="none"/>
            </c:marker>
            <c:bubble3D val="0"/>
          </c:dPt>
          <c:dPt>
            <c:idx val="6"/>
            <c:marker>
              <c:symbol val="none"/>
            </c:marker>
            <c:bubble3D val="0"/>
          </c:dPt>
          <c:dPt>
            <c:idx val="7"/>
            <c:marker>
              <c:symbol val="none"/>
            </c:marker>
            <c:bubble3D val="0"/>
          </c:dPt>
          <c:dPt>
            <c:idx val="8"/>
            <c:marker>
              <c:symbol val="none"/>
            </c:marker>
            <c:bubble3D val="0"/>
          </c:dPt>
          <c:dPt>
            <c:idx val="9"/>
            <c:marker>
              <c:symbol val="none"/>
            </c:marker>
            <c:bubble3D val="0"/>
          </c:dPt>
          <c:dPt>
            <c:idx val="1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1"/>
            <c:marker>
              <c:symbol val="none"/>
            </c:marker>
            <c:bubble3D val="0"/>
          </c:dPt>
          <c:dPt>
            <c:idx val="12"/>
            <c:marker>
              <c:symbol val="none"/>
            </c:marker>
            <c:bubble3D val="0"/>
          </c:dPt>
          <c:dPt>
            <c:idx val="13"/>
            <c:marker>
              <c:symbol val="none"/>
            </c:marker>
            <c:bubble3D val="0"/>
          </c:dPt>
          <c:dPt>
            <c:idx val="1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5"/>
            <c:marker>
              <c:symbol val="none"/>
            </c:marker>
            <c:bubble3D val="0"/>
          </c:dPt>
          <c:dPt>
            <c:idx val="16"/>
            <c:marker>
              <c:symbol val="none"/>
            </c:marker>
            <c:bubble3D val="0"/>
          </c:dPt>
          <c:dPt>
            <c:idx val="17"/>
            <c:marker>
              <c:symbol val="none"/>
            </c:marker>
            <c:bubble3D val="0"/>
          </c:dPt>
          <c:dPt>
            <c:idx val="1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19"/>
            <c:marker>
              <c:symbol val="none"/>
            </c:marker>
            <c:bubble3D val="0"/>
          </c:dPt>
          <c:dPt>
            <c:idx val="20"/>
            <c:marker>
              <c:symbol val="none"/>
            </c:marker>
            <c:bubble3D val="0"/>
          </c:dPt>
          <c:dPt>
            <c:idx val="21"/>
            <c:marker>
              <c:symbol val="none"/>
            </c:marker>
            <c:bubble3D val="0"/>
          </c:dPt>
          <c:dPt>
            <c:idx val="22"/>
            <c:marker>
              <c:symbol val="none"/>
            </c:marker>
            <c:bubble3D val="0"/>
          </c:dPt>
          <c:dPt>
            <c:idx val="23"/>
            <c:marker>
              <c:symbol val="none"/>
            </c:marker>
            <c:bubble3D val="0"/>
          </c:dPt>
          <c:dPt>
            <c:idx val="24"/>
            <c:marker>
              <c:symbol val="none"/>
            </c:marker>
            <c:bubble3D val="0"/>
          </c:dPt>
          <c:dPt>
            <c:idx val="25"/>
            <c:marker>
              <c:symbol val="none"/>
            </c:marker>
            <c:bubble3D val="0"/>
          </c:dPt>
          <c:dPt>
            <c:idx val="26"/>
            <c:marker>
              <c:symbol val="none"/>
            </c:marker>
            <c:bubble3D val="0"/>
          </c:dPt>
          <c:dPt>
            <c:idx val="27"/>
            <c:marker>
              <c:symbol val="none"/>
            </c:marker>
            <c:bubble3D val="0"/>
          </c:dPt>
          <c:dPt>
            <c:idx val="28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29"/>
            <c:marker>
              <c:symbol val="none"/>
            </c:marker>
            <c:bubble3D val="0"/>
          </c:dPt>
          <c:dPt>
            <c:idx val="3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1"/>
            <c:marker>
              <c:symbol val="none"/>
            </c:marker>
            <c:bubble3D val="0"/>
          </c:dPt>
          <c:dPt>
            <c:idx val="3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3"/>
            <c:marker>
              <c:symbol val="none"/>
            </c:marker>
            <c:bubble3D val="0"/>
          </c:dPt>
          <c:dPt>
            <c:idx val="3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35"/>
            <c:marker>
              <c:symbol val="none"/>
            </c:marker>
            <c:bubble3D val="0"/>
          </c:dPt>
          <c:dPt>
            <c:idx val="36"/>
            <c:marker>
              <c:symbol val="none"/>
            </c:marker>
            <c:bubble3D val="0"/>
          </c:dPt>
          <c:dPt>
            <c:idx val="37"/>
            <c:marker>
              <c:symbol val="none"/>
            </c:marker>
            <c:bubble3D val="0"/>
          </c:dPt>
          <c:dPt>
            <c:idx val="38"/>
            <c:marker>
              <c:symbol val="none"/>
            </c:marker>
            <c:bubble3D val="0"/>
          </c:dPt>
          <c:dPt>
            <c:idx val="39"/>
            <c:marker>
              <c:symbol val="none"/>
            </c:marker>
            <c:bubble3D val="0"/>
          </c:dPt>
          <c:dPt>
            <c:idx val="4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1"/>
            <c:marker>
              <c:symbol val="none"/>
            </c:marker>
            <c:bubble3D val="0"/>
          </c:dPt>
          <c:dPt>
            <c:idx val="4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3"/>
            <c:marker>
              <c:symbol val="none"/>
            </c:marker>
            <c:bubble3D val="0"/>
          </c:dPt>
          <c:dPt>
            <c:idx val="44"/>
            <c:marker>
              <c:symbol val="none"/>
            </c:marker>
            <c:bubble3D val="0"/>
          </c:dPt>
          <c:dPt>
            <c:idx val="45"/>
            <c:marker>
              <c:symbol val="none"/>
            </c:marker>
            <c:bubble3D val="0"/>
          </c:dPt>
          <c:dPt>
            <c:idx val="4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47"/>
            <c:marker>
              <c:symbol val="none"/>
            </c:marker>
            <c:bubble3D val="0"/>
          </c:dPt>
          <c:dPt>
            <c:idx val="48"/>
            <c:marker>
              <c:symbol val="none"/>
            </c:marker>
            <c:bubble3D val="0"/>
          </c:dPt>
          <c:dPt>
            <c:idx val="49"/>
            <c:marker>
              <c:symbol val="none"/>
            </c:marker>
            <c:bubble3D val="0"/>
          </c:dPt>
          <c:dPt>
            <c:idx val="50"/>
            <c:marker>
              <c:symbol val="none"/>
            </c:marker>
            <c:bubble3D val="0"/>
          </c:dPt>
          <c:dPt>
            <c:idx val="51"/>
            <c:marker>
              <c:symbol val="none"/>
            </c:marker>
            <c:bubble3D val="0"/>
          </c:dPt>
          <c:dPt>
            <c:idx val="5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3"/>
            <c:marker>
              <c:symbol val="none"/>
            </c:marker>
            <c:bubble3D val="0"/>
          </c:dPt>
          <c:dPt>
            <c:idx val="54"/>
            <c:marker>
              <c:symbol val="none"/>
            </c:marker>
            <c:bubble3D val="0"/>
          </c:dPt>
          <c:dPt>
            <c:idx val="55"/>
            <c:marker>
              <c:symbol val="none"/>
            </c:marker>
            <c:bubble3D val="0"/>
          </c:dPt>
          <c:dPt>
            <c:idx val="5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57"/>
            <c:marker>
              <c:symbol val="none"/>
            </c:marker>
            <c:bubble3D val="0"/>
          </c:dPt>
          <c:dPt>
            <c:idx val="58"/>
            <c:marker>
              <c:symbol val="none"/>
            </c:marker>
            <c:bubble3D val="0"/>
          </c:dPt>
          <c:dPt>
            <c:idx val="59"/>
            <c:marker>
              <c:symbol val="none"/>
            </c:marker>
            <c:bubble3D val="0"/>
          </c:dPt>
          <c:dPt>
            <c:idx val="6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1"/>
            <c:marker>
              <c:symbol val="none"/>
            </c:marker>
            <c:bubble3D val="0"/>
          </c:dPt>
          <c:dPt>
            <c:idx val="6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3"/>
            <c:marker>
              <c:symbol val="none"/>
            </c:marker>
            <c:bubble3D val="0"/>
          </c:dPt>
          <c:dPt>
            <c:idx val="64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5"/>
            <c:marker>
              <c:symbol val="none"/>
            </c:marker>
            <c:bubble3D val="0"/>
          </c:dPt>
          <c:dPt>
            <c:idx val="66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67"/>
            <c:marker>
              <c:symbol val="none"/>
            </c:marker>
            <c:bubble3D val="0"/>
          </c:dPt>
          <c:dPt>
            <c:idx val="68"/>
            <c:marker>
              <c:symbol val="none"/>
            </c:marker>
            <c:bubble3D val="0"/>
          </c:dPt>
          <c:dPt>
            <c:idx val="69"/>
            <c:marker>
              <c:symbol val="none"/>
            </c:marker>
            <c:bubble3D val="0"/>
          </c:dPt>
          <c:dPt>
            <c:idx val="70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dPt>
            <c:idx val="71"/>
            <c:marker>
              <c:symbol val="none"/>
            </c:marker>
            <c:bubble3D val="0"/>
          </c:dPt>
          <c:dPt>
            <c:idx val="72"/>
            <c:marker>
              <c:symbol val="plus"/>
              <c:size val="5"/>
              <c:spPr>
                <a:solidFill>
                  <a:srgbClr val="FFFFFF"/>
                </a:solidFill>
                <a:ln>
                  <a:solidFill>
                    <a:srgbClr val="000000"/>
                  </a:solidFill>
                  <a:prstDash val="solid"/>
                </a:ln>
              </c:spPr>
            </c:marker>
            <c:bubble3D val="0"/>
          </c:dPt>
          <c:xVal>
            <c:numRef>
              <c:f>'Kaplan-Meier analysis3_HID'!$A$1024:$A$1096</c:f>
              <c:numCache>
                <c:formatCode>0.000</c:formatCode>
                <c:ptCount val="73"/>
                <c:pt idx="0">
                  <c:v>0</c:v>
                </c:pt>
                <c:pt idx="1">
                  <c:v>2.95</c:v>
                </c:pt>
                <c:pt idx="2">
                  <c:v>2.95</c:v>
                </c:pt>
                <c:pt idx="3">
                  <c:v>3.25</c:v>
                </c:pt>
                <c:pt idx="4">
                  <c:v>3.25</c:v>
                </c:pt>
                <c:pt idx="5">
                  <c:v>3.57</c:v>
                </c:pt>
                <c:pt idx="6">
                  <c:v>3.57</c:v>
                </c:pt>
                <c:pt idx="7">
                  <c:v>4.13</c:v>
                </c:pt>
                <c:pt idx="8">
                  <c:v>4.13</c:v>
                </c:pt>
                <c:pt idx="9">
                  <c:v>4.16</c:v>
                </c:pt>
                <c:pt idx="10">
                  <c:v>4.16</c:v>
                </c:pt>
                <c:pt idx="11">
                  <c:v>4.5199999999999996</c:v>
                </c:pt>
                <c:pt idx="12">
                  <c:v>4.5199999999999996</c:v>
                </c:pt>
                <c:pt idx="13">
                  <c:v>6.66</c:v>
                </c:pt>
                <c:pt idx="14">
                  <c:v>6.66</c:v>
                </c:pt>
                <c:pt idx="15">
                  <c:v>7.02</c:v>
                </c:pt>
                <c:pt idx="16">
                  <c:v>7.02</c:v>
                </c:pt>
                <c:pt idx="17">
                  <c:v>7.08</c:v>
                </c:pt>
                <c:pt idx="18">
                  <c:v>7.08</c:v>
                </c:pt>
                <c:pt idx="19">
                  <c:v>7.48</c:v>
                </c:pt>
                <c:pt idx="20">
                  <c:v>7.48</c:v>
                </c:pt>
                <c:pt idx="21">
                  <c:v>8.1300000000000008</c:v>
                </c:pt>
                <c:pt idx="22">
                  <c:v>8.1300000000000008</c:v>
                </c:pt>
                <c:pt idx="23">
                  <c:v>9.48</c:v>
                </c:pt>
                <c:pt idx="24">
                  <c:v>9.48</c:v>
                </c:pt>
                <c:pt idx="25">
                  <c:v>9.5399999999999991</c:v>
                </c:pt>
                <c:pt idx="26">
                  <c:v>9.5399999999999991</c:v>
                </c:pt>
                <c:pt idx="27">
                  <c:v>11.3</c:v>
                </c:pt>
                <c:pt idx="28">
                  <c:v>11.3</c:v>
                </c:pt>
                <c:pt idx="29">
                  <c:v>11.4</c:v>
                </c:pt>
                <c:pt idx="30">
                  <c:v>11.4</c:v>
                </c:pt>
                <c:pt idx="31">
                  <c:v>12</c:v>
                </c:pt>
                <c:pt idx="32">
                  <c:v>12</c:v>
                </c:pt>
                <c:pt idx="33">
                  <c:v>12.4</c:v>
                </c:pt>
                <c:pt idx="34">
                  <c:v>12.4</c:v>
                </c:pt>
                <c:pt idx="35">
                  <c:v>13.6</c:v>
                </c:pt>
                <c:pt idx="36">
                  <c:v>13.6</c:v>
                </c:pt>
                <c:pt idx="37">
                  <c:v>13.7</c:v>
                </c:pt>
                <c:pt idx="38">
                  <c:v>13.7</c:v>
                </c:pt>
                <c:pt idx="39">
                  <c:v>14.7</c:v>
                </c:pt>
                <c:pt idx="40">
                  <c:v>14.7</c:v>
                </c:pt>
                <c:pt idx="41">
                  <c:v>15.1</c:v>
                </c:pt>
                <c:pt idx="42">
                  <c:v>15.1</c:v>
                </c:pt>
                <c:pt idx="43">
                  <c:v>15.3</c:v>
                </c:pt>
                <c:pt idx="44">
                  <c:v>15.3</c:v>
                </c:pt>
                <c:pt idx="45">
                  <c:v>16.3</c:v>
                </c:pt>
                <c:pt idx="46">
                  <c:v>16.3</c:v>
                </c:pt>
                <c:pt idx="47">
                  <c:v>17</c:v>
                </c:pt>
                <c:pt idx="48">
                  <c:v>17</c:v>
                </c:pt>
                <c:pt idx="49">
                  <c:v>19</c:v>
                </c:pt>
                <c:pt idx="50">
                  <c:v>19</c:v>
                </c:pt>
                <c:pt idx="51">
                  <c:v>24.9</c:v>
                </c:pt>
                <c:pt idx="52">
                  <c:v>24.9</c:v>
                </c:pt>
                <c:pt idx="53">
                  <c:v>26.4</c:v>
                </c:pt>
                <c:pt idx="54">
                  <c:v>26.4</c:v>
                </c:pt>
                <c:pt idx="55">
                  <c:v>27.8</c:v>
                </c:pt>
                <c:pt idx="56">
                  <c:v>27.8</c:v>
                </c:pt>
                <c:pt idx="57">
                  <c:v>31.2</c:v>
                </c:pt>
                <c:pt idx="58">
                  <c:v>31.2</c:v>
                </c:pt>
                <c:pt idx="59">
                  <c:v>34.299999999999997</c:v>
                </c:pt>
                <c:pt idx="60">
                  <c:v>34.299999999999997</c:v>
                </c:pt>
                <c:pt idx="61">
                  <c:v>35.6</c:v>
                </c:pt>
                <c:pt idx="62">
                  <c:v>35.6</c:v>
                </c:pt>
                <c:pt idx="63">
                  <c:v>38.1</c:v>
                </c:pt>
                <c:pt idx="64">
                  <c:v>38.1</c:v>
                </c:pt>
                <c:pt idx="65">
                  <c:v>43.6</c:v>
                </c:pt>
                <c:pt idx="66">
                  <c:v>43.6</c:v>
                </c:pt>
                <c:pt idx="67">
                  <c:v>56.7</c:v>
                </c:pt>
                <c:pt idx="68">
                  <c:v>56.7</c:v>
                </c:pt>
                <c:pt idx="69">
                  <c:v>59.2</c:v>
                </c:pt>
                <c:pt idx="70">
                  <c:v>59.2</c:v>
                </c:pt>
                <c:pt idx="71">
                  <c:v>65.099999999999994</c:v>
                </c:pt>
                <c:pt idx="72">
                  <c:v>65.099999999999994</c:v>
                </c:pt>
              </c:numCache>
            </c:numRef>
          </c:xVal>
          <c:yVal>
            <c:numRef>
              <c:f>'Kaplan-Meier analysis3_HID'!$D$1024:$D$1096</c:f>
              <c:numCache>
                <c:formatCode>0.000</c:formatCode>
                <c:ptCount val="73"/>
                <c:pt idx="0">
                  <c:v>1</c:v>
                </c:pt>
                <c:pt idx="1">
                  <c:v>1</c:v>
                </c:pt>
                <c:pt idx="2">
                  <c:v>0.97297297297297303</c:v>
                </c:pt>
                <c:pt idx="3">
                  <c:v>0.97297297297297303</c:v>
                </c:pt>
                <c:pt idx="4">
                  <c:v>0.94594594594594594</c:v>
                </c:pt>
                <c:pt idx="5">
                  <c:v>0.94594594594594594</c:v>
                </c:pt>
                <c:pt idx="6">
                  <c:v>0.91891891891891886</c:v>
                </c:pt>
                <c:pt idx="7">
                  <c:v>0.91891891891891886</c:v>
                </c:pt>
                <c:pt idx="8">
                  <c:v>0.89189189189189177</c:v>
                </c:pt>
                <c:pt idx="9">
                  <c:v>0.89189189189189177</c:v>
                </c:pt>
                <c:pt idx="10">
                  <c:v>0.89189189189189177</c:v>
                </c:pt>
                <c:pt idx="11">
                  <c:v>0.89189189189189177</c:v>
                </c:pt>
                <c:pt idx="12">
                  <c:v>0.86402027027027017</c:v>
                </c:pt>
                <c:pt idx="13">
                  <c:v>0.86402027027027017</c:v>
                </c:pt>
                <c:pt idx="14">
                  <c:v>0.86402027027027017</c:v>
                </c:pt>
                <c:pt idx="15">
                  <c:v>0.86402027027027017</c:v>
                </c:pt>
                <c:pt idx="16">
                  <c:v>0.83521959459459449</c:v>
                </c:pt>
                <c:pt idx="17">
                  <c:v>0.83521959459459449</c:v>
                </c:pt>
                <c:pt idx="18">
                  <c:v>0.83521959459459449</c:v>
                </c:pt>
                <c:pt idx="19">
                  <c:v>0.83521959459459449</c:v>
                </c:pt>
                <c:pt idx="20">
                  <c:v>0.80539032335907323</c:v>
                </c:pt>
                <c:pt idx="21">
                  <c:v>0.80539032335907323</c:v>
                </c:pt>
                <c:pt idx="22">
                  <c:v>0.77556105212355197</c:v>
                </c:pt>
                <c:pt idx="23">
                  <c:v>0.77556105212355197</c:v>
                </c:pt>
                <c:pt idx="24">
                  <c:v>0.74573178088803072</c:v>
                </c:pt>
                <c:pt idx="25">
                  <c:v>0.74573178088803072</c:v>
                </c:pt>
                <c:pt idx="26">
                  <c:v>0.71590250965250946</c:v>
                </c:pt>
                <c:pt idx="27">
                  <c:v>0.71590250965250946</c:v>
                </c:pt>
                <c:pt idx="28">
                  <c:v>0.71590250965250946</c:v>
                </c:pt>
                <c:pt idx="29">
                  <c:v>0.71590250965250946</c:v>
                </c:pt>
                <c:pt idx="30">
                  <c:v>0.71590250965250946</c:v>
                </c:pt>
                <c:pt idx="31">
                  <c:v>0.71590250965250946</c:v>
                </c:pt>
                <c:pt idx="32">
                  <c:v>0.71590250965250946</c:v>
                </c:pt>
                <c:pt idx="33">
                  <c:v>0.71590250965250946</c:v>
                </c:pt>
                <c:pt idx="34">
                  <c:v>0.71590250965250946</c:v>
                </c:pt>
                <c:pt idx="35">
                  <c:v>0.71590250965250946</c:v>
                </c:pt>
                <c:pt idx="36">
                  <c:v>0.68010738416988392</c:v>
                </c:pt>
                <c:pt idx="37">
                  <c:v>0.68010738416988392</c:v>
                </c:pt>
                <c:pt idx="38">
                  <c:v>0.64431225868725839</c:v>
                </c:pt>
                <c:pt idx="39">
                  <c:v>0.64431225868725839</c:v>
                </c:pt>
                <c:pt idx="40">
                  <c:v>0.64431225868725839</c:v>
                </c:pt>
                <c:pt idx="41">
                  <c:v>0.64431225868725839</c:v>
                </c:pt>
                <c:pt idx="42">
                  <c:v>0.64431225868725839</c:v>
                </c:pt>
                <c:pt idx="43">
                  <c:v>0.64431225868725839</c:v>
                </c:pt>
                <c:pt idx="44">
                  <c:v>0.60404274251930479</c:v>
                </c:pt>
                <c:pt idx="45">
                  <c:v>0.60404274251930479</c:v>
                </c:pt>
                <c:pt idx="46">
                  <c:v>0.60404274251930479</c:v>
                </c:pt>
                <c:pt idx="47">
                  <c:v>0.60404274251930479</c:v>
                </c:pt>
                <c:pt idx="48">
                  <c:v>0.5608968323393545</c:v>
                </c:pt>
                <c:pt idx="49">
                  <c:v>0.5608968323393545</c:v>
                </c:pt>
                <c:pt idx="50">
                  <c:v>0.51775092215940421</c:v>
                </c:pt>
                <c:pt idx="51">
                  <c:v>0.51775092215940421</c:v>
                </c:pt>
                <c:pt idx="52">
                  <c:v>0.51775092215940421</c:v>
                </c:pt>
                <c:pt idx="53">
                  <c:v>0.51775092215940421</c:v>
                </c:pt>
                <c:pt idx="54">
                  <c:v>0.47068265650854929</c:v>
                </c:pt>
                <c:pt idx="55">
                  <c:v>0.47068265650854929</c:v>
                </c:pt>
                <c:pt idx="56">
                  <c:v>0.47068265650854929</c:v>
                </c:pt>
                <c:pt idx="57">
                  <c:v>0.47068265650854929</c:v>
                </c:pt>
                <c:pt idx="58">
                  <c:v>0.41838458356315489</c:v>
                </c:pt>
                <c:pt idx="59">
                  <c:v>0.41838458356315489</c:v>
                </c:pt>
                <c:pt idx="60">
                  <c:v>0.41838458356315489</c:v>
                </c:pt>
                <c:pt idx="61">
                  <c:v>0.41838458356315489</c:v>
                </c:pt>
                <c:pt idx="62">
                  <c:v>0.41838458356315489</c:v>
                </c:pt>
                <c:pt idx="63">
                  <c:v>0.41838458356315489</c:v>
                </c:pt>
                <c:pt idx="64">
                  <c:v>0.41838458356315489</c:v>
                </c:pt>
                <c:pt idx="65">
                  <c:v>0.41838458356315489</c:v>
                </c:pt>
                <c:pt idx="66">
                  <c:v>0.41838458356315489</c:v>
                </c:pt>
                <c:pt idx="67">
                  <c:v>0.41838458356315489</c:v>
                </c:pt>
                <c:pt idx="68">
                  <c:v>0.27892305570876991</c:v>
                </c:pt>
                <c:pt idx="69">
                  <c:v>0.27892305570876991</c:v>
                </c:pt>
                <c:pt idx="70">
                  <c:v>0.27892305570876991</c:v>
                </c:pt>
                <c:pt idx="71">
                  <c:v>0.27892305570876991</c:v>
                </c:pt>
                <c:pt idx="72">
                  <c:v>0.27892305570876991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680576"/>
        <c:axId val="116699136"/>
      </c:scatterChart>
      <c:valAx>
        <c:axId val="116680576"/>
        <c:scaling>
          <c:orientation val="minMax"/>
          <c:max val="8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 b="1"/>
                </a:pPr>
                <a:r>
                  <a:rPr lang="en-US"/>
                  <a:t>Progression free survival (Months)</a:t>
                </a:r>
              </a:p>
            </c:rich>
          </c:tx>
          <c:overlay val="0"/>
        </c:title>
        <c:numFmt formatCode="General" sourceLinked="0"/>
        <c:majorTickMark val="cross"/>
        <c:minorTickMark val="none"/>
        <c:tickLblPos val="nextTo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6699136"/>
        <c:crosses val="autoZero"/>
        <c:crossBetween val="midCat"/>
      </c:valAx>
      <c:valAx>
        <c:axId val="116699136"/>
        <c:scaling>
          <c:orientation val="minMax"/>
          <c:max val="1"/>
          <c:min val="0"/>
        </c:scaling>
        <c:delete val="0"/>
        <c:axPos val="l"/>
        <c:numFmt formatCode="General" sourceLinked="0"/>
        <c:majorTickMark val="cross"/>
        <c:min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16680576"/>
        <c:crosses val="autoZero"/>
        <c:crossBetween val="midCat"/>
      </c:valAx>
      <c:spPr>
        <a:ln>
          <a:solidFill>
            <a:srgbClr val="808080"/>
          </a:solidFill>
          <a:prstDash val="solid"/>
        </a:ln>
      </c:spPr>
    </c:plotArea>
    <c:legend>
      <c:legendPos val="b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Fawzi Abdel-Rahman</dc:creator>
  <cp:lastModifiedBy>Fawzi Abdel-Rahman</cp:lastModifiedBy>
  <cp:revision>2</cp:revision>
  <dcterms:created xsi:type="dcterms:W3CDTF">2015-05-24T09:33:00Z</dcterms:created>
  <dcterms:modified xsi:type="dcterms:W3CDTF">2015-05-24T09:36:00Z</dcterms:modified>
</cp:coreProperties>
</file>