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FE57B" w14:textId="570F6FF0" w:rsidR="00FF3C5D" w:rsidRPr="00C9444B" w:rsidRDefault="00827EE1">
      <w:pPr>
        <w:rPr>
          <w:rFonts w:ascii="Arial" w:hAnsi="Arial" w:cs="Arial"/>
          <w:sz w:val="20"/>
          <w:szCs w:val="20"/>
        </w:rPr>
      </w:pPr>
      <w:r w:rsidRPr="00E0760A">
        <w:rPr>
          <w:rFonts w:ascii="Arial" w:hAnsi="Arial" w:cs="Arial"/>
          <w:b/>
          <w:sz w:val="20"/>
          <w:szCs w:val="20"/>
        </w:rPr>
        <w:t xml:space="preserve">Table </w:t>
      </w:r>
      <w:r w:rsidR="00836DF3">
        <w:rPr>
          <w:rFonts w:ascii="Arial" w:hAnsi="Arial" w:cs="Arial"/>
          <w:b/>
          <w:sz w:val="20"/>
          <w:szCs w:val="20"/>
        </w:rPr>
        <w:t>2</w:t>
      </w:r>
      <w:r w:rsidR="00C9444B" w:rsidRPr="00C9444B">
        <w:rPr>
          <w:rFonts w:ascii="Arial" w:hAnsi="Arial" w:cs="Arial"/>
          <w:sz w:val="20"/>
          <w:szCs w:val="20"/>
        </w:rPr>
        <w:t>. Novel published agents in FL in the last years</w:t>
      </w:r>
    </w:p>
    <w:p w14:paraId="1D839121" w14:textId="77777777" w:rsidR="00827EE1" w:rsidRPr="00C9444B" w:rsidRDefault="00827EE1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4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3453"/>
        <w:gridCol w:w="2971"/>
        <w:gridCol w:w="1173"/>
        <w:gridCol w:w="1173"/>
        <w:gridCol w:w="1111"/>
        <w:gridCol w:w="2122"/>
      </w:tblGrid>
      <w:tr w:rsidR="00E0760A" w:rsidRPr="00253DD0" w14:paraId="60280403" w14:textId="2A6185D4" w:rsidTr="00232690">
        <w:trPr>
          <w:trHeight w:val="483"/>
        </w:trPr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3529D" w14:textId="1DC5C6CA" w:rsidR="00E0760A" w:rsidRPr="00253DD0" w:rsidRDefault="00E0760A" w:rsidP="003C48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New Agent</w:t>
            </w:r>
          </w:p>
        </w:tc>
        <w:tc>
          <w:tcPr>
            <w:tcW w:w="3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24090" w14:textId="01E1E18D" w:rsidR="00E0760A" w:rsidRPr="00253DD0" w:rsidRDefault="00E0760A" w:rsidP="0023269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Classification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30A6" w14:textId="5CE237AF" w:rsidR="00E0760A" w:rsidRPr="00253DD0" w:rsidRDefault="00E0760A" w:rsidP="0023269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7FB17" w14:textId="4F6076B1" w:rsidR="00E0760A" w:rsidRPr="00253DD0" w:rsidRDefault="00E0760A" w:rsidP="0023269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Cases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87054" w14:textId="77777777" w:rsidR="00E0760A" w:rsidRPr="00253DD0" w:rsidRDefault="00E0760A" w:rsidP="0023269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ORR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A3196" w14:textId="77777777" w:rsidR="00E0760A" w:rsidRPr="00253DD0" w:rsidRDefault="00E0760A" w:rsidP="0023269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CR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D36FC" w14:textId="52CA8914" w:rsidR="00E0760A" w:rsidRPr="00253DD0" w:rsidRDefault="00E0760A" w:rsidP="0023269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PFS</w:t>
            </w:r>
            <w:r w:rsidR="003C487E" w:rsidRPr="00253D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/TTP</w:t>
            </w:r>
            <w:r w:rsidR="003C487E" w:rsidRPr="00253DD0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$</w:t>
            </w:r>
          </w:p>
        </w:tc>
      </w:tr>
      <w:tr w:rsidR="00232690" w:rsidRPr="00253DD0" w14:paraId="74CE62F8" w14:textId="17D38490" w:rsidTr="00232690">
        <w:trPr>
          <w:trHeight w:val="483"/>
        </w:trPr>
        <w:tc>
          <w:tcPr>
            <w:tcW w:w="239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3E8CC" w14:textId="3C0BE2E6" w:rsidR="00E0760A" w:rsidRPr="00253DD0" w:rsidRDefault="00E0760A" w:rsidP="00232690">
            <w:pP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253DD0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Ibritumomab</w:t>
            </w:r>
            <w:proofErr w:type="spellEnd"/>
            <w:r w:rsidRPr="00253DD0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3DD0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Tiuxetan</w:t>
            </w:r>
            <w:proofErr w:type="spellEnd"/>
          </w:p>
        </w:tc>
        <w:tc>
          <w:tcPr>
            <w:tcW w:w="34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90D5E" w14:textId="2B6C71F2" w:rsidR="00E0760A" w:rsidRPr="00253DD0" w:rsidRDefault="00E0760A" w:rsidP="0023269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Radio-conjugated MoAb</w:t>
            </w:r>
            <w:r w:rsidR="00232690" w:rsidRPr="00253DD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</w:rPr>
              <w:t>&amp;</w:t>
            </w:r>
          </w:p>
        </w:tc>
        <w:tc>
          <w:tcPr>
            <w:tcW w:w="297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6CD94" w14:textId="6B71619D" w:rsidR="00E0760A" w:rsidRPr="00253DD0" w:rsidRDefault="00E0760A" w:rsidP="00253DD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53D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Witzig</w:t>
            </w:r>
            <w:proofErr w:type="spellEnd"/>
            <w:r w:rsidRPr="00253D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et al. 2002</w:t>
            </w:r>
            <w:r w:rsidR="00253DD0" w:rsidRPr="00253DD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</w:rPr>
              <w:t>56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956B8" w14:textId="77777777" w:rsidR="00E0760A" w:rsidRPr="00253DD0" w:rsidRDefault="00E0760A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0B447" w14:textId="77777777" w:rsidR="00E0760A" w:rsidRPr="00253DD0" w:rsidRDefault="00E0760A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74%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0BCB2" w14:textId="77777777" w:rsidR="00E0760A" w:rsidRPr="00253DD0" w:rsidRDefault="00E0760A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15%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3B548" w14:textId="77777777" w:rsidR="00E0760A" w:rsidRPr="00253DD0" w:rsidRDefault="00E0760A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Median 6.8moths</w:t>
            </w:r>
          </w:p>
        </w:tc>
      </w:tr>
      <w:tr w:rsidR="00232690" w:rsidRPr="00253DD0" w14:paraId="2989E79A" w14:textId="77777777" w:rsidTr="00232690">
        <w:trPr>
          <w:trHeight w:val="483"/>
        </w:trPr>
        <w:tc>
          <w:tcPr>
            <w:tcW w:w="2396" w:type="dxa"/>
            <w:shd w:val="clear" w:color="auto" w:fill="FFFFFF" w:themeFill="background1"/>
            <w:vAlign w:val="center"/>
          </w:tcPr>
          <w:p w14:paraId="52E78B68" w14:textId="77777777" w:rsidR="00232690" w:rsidRPr="00253DD0" w:rsidRDefault="00232690" w:rsidP="0023269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253DD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Ofatumumab</w:t>
            </w:r>
            <w:proofErr w:type="spellEnd"/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17DBFF08" w14:textId="77777777" w:rsidR="00232690" w:rsidRPr="00253DD0" w:rsidRDefault="00232690" w:rsidP="0023269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MoAb anti-CD20</w:t>
            </w:r>
          </w:p>
        </w:tc>
        <w:tc>
          <w:tcPr>
            <w:tcW w:w="2971" w:type="dxa"/>
            <w:shd w:val="clear" w:color="auto" w:fill="FFFFFF" w:themeFill="background1"/>
            <w:vAlign w:val="center"/>
          </w:tcPr>
          <w:p w14:paraId="6DD39F1C" w14:textId="240B2F89" w:rsidR="00232690" w:rsidRPr="00253DD0" w:rsidRDefault="00232690" w:rsidP="00253D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Czuczman</w:t>
            </w:r>
            <w:proofErr w:type="spellEnd"/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, et al, 2012</w:t>
            </w:r>
            <w:r w:rsidR="00253DD0" w:rsidRPr="00253DD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63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6A8BE0C4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33AB91D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10-13%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4EDC5551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75C1DEB6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Median 5.8 moths</w:t>
            </w:r>
          </w:p>
        </w:tc>
      </w:tr>
      <w:tr w:rsidR="00232690" w:rsidRPr="00253DD0" w14:paraId="2578776C" w14:textId="77777777" w:rsidTr="00232690">
        <w:trPr>
          <w:trHeight w:val="483"/>
        </w:trPr>
        <w:tc>
          <w:tcPr>
            <w:tcW w:w="2396" w:type="dxa"/>
            <w:shd w:val="clear" w:color="auto" w:fill="F2F2F2" w:themeFill="background1" w:themeFillShade="F2"/>
            <w:vAlign w:val="center"/>
          </w:tcPr>
          <w:p w14:paraId="2EB616C4" w14:textId="77777777" w:rsidR="00232690" w:rsidRPr="00253DD0" w:rsidRDefault="00232690" w:rsidP="0023269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253DD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Ibrutinib</w:t>
            </w:r>
            <w:proofErr w:type="spellEnd"/>
          </w:p>
        </w:tc>
        <w:tc>
          <w:tcPr>
            <w:tcW w:w="3453" w:type="dxa"/>
            <w:shd w:val="clear" w:color="auto" w:fill="F2F2F2" w:themeFill="background1" w:themeFillShade="F2"/>
            <w:vAlign w:val="center"/>
          </w:tcPr>
          <w:p w14:paraId="1A942716" w14:textId="77777777" w:rsidR="00232690" w:rsidRPr="00253DD0" w:rsidRDefault="00232690" w:rsidP="0023269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BTK inhibitor</w:t>
            </w:r>
          </w:p>
        </w:tc>
        <w:tc>
          <w:tcPr>
            <w:tcW w:w="2971" w:type="dxa"/>
            <w:shd w:val="clear" w:color="auto" w:fill="F2F2F2" w:themeFill="background1" w:themeFillShade="F2"/>
            <w:vAlign w:val="center"/>
          </w:tcPr>
          <w:p w14:paraId="40AC2E37" w14:textId="0738B196" w:rsidR="00232690" w:rsidRPr="00253DD0" w:rsidRDefault="007033EC" w:rsidP="00253D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Advani</w:t>
            </w:r>
            <w:proofErr w:type="spellEnd"/>
            <w:r w:rsidR="00232690"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et al. 2012</w:t>
            </w:r>
            <w:r w:rsidR="00253DD0" w:rsidRPr="00253DD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58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2875C8CD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49A52BA0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37%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60877A15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18.5%</w:t>
            </w:r>
          </w:p>
        </w:tc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863531E" w14:textId="78233331" w:rsidR="00232690" w:rsidRPr="00253DD0" w:rsidRDefault="003C487E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Median </w:t>
            </w:r>
            <w:r w:rsidR="00232690"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13.6 months*</w:t>
            </w:r>
          </w:p>
        </w:tc>
      </w:tr>
      <w:tr w:rsidR="00232690" w:rsidRPr="00253DD0" w14:paraId="1299B4FC" w14:textId="77777777" w:rsidTr="00232690">
        <w:trPr>
          <w:trHeight w:val="483"/>
        </w:trPr>
        <w:tc>
          <w:tcPr>
            <w:tcW w:w="2396" w:type="dxa"/>
            <w:shd w:val="clear" w:color="auto" w:fill="FFFFFF" w:themeFill="background1"/>
            <w:vAlign w:val="center"/>
          </w:tcPr>
          <w:p w14:paraId="6CE66566" w14:textId="77777777" w:rsidR="00232690" w:rsidRPr="00253DD0" w:rsidRDefault="00232690" w:rsidP="0023269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253DD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Obinotuzumab</w:t>
            </w:r>
            <w:proofErr w:type="spellEnd"/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5DCCE786" w14:textId="77777777" w:rsidR="00232690" w:rsidRPr="00253DD0" w:rsidRDefault="00232690" w:rsidP="0023269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MoAb anti-CD20</w:t>
            </w:r>
          </w:p>
        </w:tc>
        <w:tc>
          <w:tcPr>
            <w:tcW w:w="2971" w:type="dxa"/>
            <w:shd w:val="clear" w:color="auto" w:fill="FFFFFF" w:themeFill="background1"/>
            <w:vAlign w:val="center"/>
          </w:tcPr>
          <w:p w14:paraId="18DAE80F" w14:textId="25EE5943" w:rsidR="00232690" w:rsidRPr="00253DD0" w:rsidRDefault="007033EC" w:rsidP="00253D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Sehn</w:t>
            </w:r>
            <w:proofErr w:type="spellEnd"/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et al</w:t>
            </w:r>
            <w:r w:rsidR="00232690"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. 2014</w:t>
            </w:r>
            <w:r w:rsidR="00253DD0" w:rsidRPr="00253DD0">
              <w:rPr>
                <w:rFonts w:ascii="Arial" w:hAnsi="Arial" w:cs="Arial"/>
                <w:vertAlign w:val="superscript"/>
              </w:rPr>
              <w:t>65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053BE7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60D7C616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44.6%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0D72A89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12.2%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69879CDD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45.8% at 2 year</w:t>
            </w:r>
          </w:p>
        </w:tc>
      </w:tr>
      <w:tr w:rsidR="00232690" w:rsidRPr="00253DD0" w14:paraId="1BEBF510" w14:textId="77777777" w:rsidTr="00232690">
        <w:trPr>
          <w:trHeight w:val="483"/>
        </w:trPr>
        <w:tc>
          <w:tcPr>
            <w:tcW w:w="2396" w:type="dxa"/>
            <w:shd w:val="clear" w:color="auto" w:fill="F2F2F2" w:themeFill="background1" w:themeFillShade="F2"/>
            <w:vAlign w:val="center"/>
          </w:tcPr>
          <w:p w14:paraId="2DC0F433" w14:textId="77777777" w:rsidR="00232690" w:rsidRPr="00253DD0" w:rsidRDefault="00232690" w:rsidP="0023269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253DD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Idelalisb</w:t>
            </w:r>
            <w:proofErr w:type="spellEnd"/>
            <w:r w:rsidRPr="00253DD0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3453" w:type="dxa"/>
            <w:shd w:val="clear" w:color="auto" w:fill="F2F2F2" w:themeFill="background1" w:themeFillShade="F2"/>
            <w:vAlign w:val="center"/>
          </w:tcPr>
          <w:p w14:paraId="5E651B66" w14:textId="77777777" w:rsidR="00232690" w:rsidRPr="00253DD0" w:rsidRDefault="00232690" w:rsidP="0023269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PI3Kδ inhibitor</w:t>
            </w:r>
          </w:p>
        </w:tc>
        <w:tc>
          <w:tcPr>
            <w:tcW w:w="2971" w:type="dxa"/>
            <w:shd w:val="clear" w:color="auto" w:fill="F2F2F2" w:themeFill="background1" w:themeFillShade="F2"/>
            <w:vAlign w:val="center"/>
          </w:tcPr>
          <w:p w14:paraId="67D8EDD8" w14:textId="60C07F5A" w:rsidR="00232690" w:rsidRPr="00253DD0" w:rsidRDefault="00232690" w:rsidP="00253D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Gopal et al, 2014</w:t>
            </w:r>
            <w:r w:rsidR="00253DD0" w:rsidRPr="00253DD0">
              <w:rPr>
                <w:rFonts w:ascii="Arial" w:hAnsi="Arial" w:cs="Arial"/>
                <w:vertAlign w:val="superscript"/>
              </w:rPr>
              <w:t>60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082976DA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39C13494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57%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440AF220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6%</w:t>
            </w:r>
          </w:p>
        </w:tc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2F77FBA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Median 11 months</w:t>
            </w:r>
          </w:p>
        </w:tc>
      </w:tr>
      <w:tr w:rsidR="00232690" w:rsidRPr="00253DD0" w14:paraId="148697B6" w14:textId="77777777" w:rsidTr="00232690">
        <w:trPr>
          <w:trHeight w:val="483"/>
        </w:trPr>
        <w:tc>
          <w:tcPr>
            <w:tcW w:w="2396" w:type="dxa"/>
            <w:shd w:val="clear" w:color="auto" w:fill="FFFFFF" w:themeFill="background1"/>
            <w:vAlign w:val="center"/>
          </w:tcPr>
          <w:p w14:paraId="46252F45" w14:textId="77777777" w:rsidR="00232690" w:rsidRPr="00253DD0" w:rsidRDefault="00232690" w:rsidP="0023269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R-</w:t>
            </w:r>
            <w:proofErr w:type="spellStart"/>
            <w:r w:rsidRPr="00253DD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Pidilizumab</w:t>
            </w:r>
            <w:proofErr w:type="spellEnd"/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1B933659" w14:textId="77777777" w:rsidR="00232690" w:rsidRPr="00253DD0" w:rsidRDefault="00232690" w:rsidP="0023269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anti-PD MoAb</w:t>
            </w:r>
          </w:p>
        </w:tc>
        <w:tc>
          <w:tcPr>
            <w:tcW w:w="2971" w:type="dxa"/>
            <w:shd w:val="clear" w:color="auto" w:fill="FFFFFF" w:themeFill="background1"/>
            <w:vAlign w:val="center"/>
          </w:tcPr>
          <w:p w14:paraId="7998A45C" w14:textId="0FC22C95" w:rsidR="00232690" w:rsidRPr="00253DD0" w:rsidRDefault="00232690" w:rsidP="00253D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Westin et al. 2014</w:t>
            </w:r>
            <w:r w:rsidR="00253DD0" w:rsidRPr="00253DD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62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6FE647D1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05E1A6E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66%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528D164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52%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69F5C4AA" w14:textId="77777777" w:rsidR="00232690" w:rsidRPr="00253DD0" w:rsidRDefault="00232690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Median 18.8 months</w:t>
            </w:r>
          </w:p>
        </w:tc>
      </w:tr>
      <w:tr w:rsidR="00232690" w:rsidRPr="00253DD0" w14:paraId="4FFC9987" w14:textId="68F9EBAC" w:rsidTr="00232690">
        <w:trPr>
          <w:trHeight w:val="483"/>
        </w:trPr>
        <w:tc>
          <w:tcPr>
            <w:tcW w:w="2396" w:type="dxa"/>
            <w:shd w:val="clear" w:color="auto" w:fill="F2F2F2" w:themeFill="background1" w:themeFillShade="F2"/>
            <w:vAlign w:val="center"/>
          </w:tcPr>
          <w:p w14:paraId="6F750CE9" w14:textId="55E0DA43" w:rsidR="00E0760A" w:rsidRPr="00253DD0" w:rsidRDefault="00E0760A" w:rsidP="0023269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Lenalidomide</w:t>
            </w:r>
          </w:p>
        </w:tc>
        <w:tc>
          <w:tcPr>
            <w:tcW w:w="3453" w:type="dxa"/>
            <w:shd w:val="clear" w:color="auto" w:fill="F2F2F2" w:themeFill="background1" w:themeFillShade="F2"/>
            <w:vAlign w:val="center"/>
          </w:tcPr>
          <w:p w14:paraId="3A74D2FD" w14:textId="4F52EE24" w:rsidR="00E0760A" w:rsidRPr="00253DD0" w:rsidRDefault="00E0760A" w:rsidP="0023269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Immunomodulatory</w:t>
            </w:r>
          </w:p>
        </w:tc>
        <w:tc>
          <w:tcPr>
            <w:tcW w:w="2971" w:type="dxa"/>
            <w:shd w:val="clear" w:color="auto" w:fill="F2F2F2" w:themeFill="background1" w:themeFillShade="F2"/>
            <w:vAlign w:val="center"/>
          </w:tcPr>
          <w:p w14:paraId="787D3CF4" w14:textId="77405AF9" w:rsidR="00E0760A" w:rsidRPr="00253DD0" w:rsidRDefault="00E0760A" w:rsidP="00253DD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Leonard et al, 2015</w:t>
            </w:r>
            <w:r w:rsidR="00253DD0" w:rsidRPr="00253DD0">
              <w:rPr>
                <w:rFonts w:ascii="Arial" w:hAnsi="Arial" w:cs="Arial"/>
                <w:vertAlign w:val="superscript"/>
              </w:rPr>
              <w:t>61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779855A6" w14:textId="2CB7BFCD" w:rsidR="00E0760A" w:rsidRPr="00253DD0" w:rsidRDefault="00E0760A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2A1AA8A2" w14:textId="702C2CAD" w:rsidR="00E0760A" w:rsidRPr="00253DD0" w:rsidRDefault="00E0760A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53.3%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5BC414E8" w14:textId="4299C8BF" w:rsidR="00E0760A" w:rsidRPr="00253DD0" w:rsidRDefault="00E0760A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C63021E" w14:textId="26F50228" w:rsidR="00E0760A" w:rsidRPr="00253DD0" w:rsidRDefault="00E0760A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27% at 2 year</w:t>
            </w:r>
          </w:p>
        </w:tc>
      </w:tr>
      <w:tr w:rsidR="00E0760A" w:rsidRPr="00253DD0" w14:paraId="1BE2EC2D" w14:textId="78071FE8" w:rsidTr="00232690">
        <w:trPr>
          <w:trHeight w:val="483"/>
        </w:trPr>
        <w:tc>
          <w:tcPr>
            <w:tcW w:w="2396" w:type="dxa"/>
            <w:shd w:val="clear" w:color="auto" w:fill="FFFFFF" w:themeFill="background1"/>
            <w:vAlign w:val="center"/>
          </w:tcPr>
          <w:p w14:paraId="289AA4CA" w14:textId="2E222D2F" w:rsidR="00E0760A" w:rsidRPr="00253DD0" w:rsidRDefault="00E0760A" w:rsidP="0023269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R-Lenalidomide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57FED40B" w14:textId="3B86B451" w:rsidR="00E0760A" w:rsidRPr="00253DD0" w:rsidRDefault="00E0760A" w:rsidP="0023269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Immunomodulatory</w:t>
            </w:r>
          </w:p>
        </w:tc>
        <w:tc>
          <w:tcPr>
            <w:tcW w:w="2971" w:type="dxa"/>
            <w:shd w:val="clear" w:color="auto" w:fill="FFFFFF" w:themeFill="background1"/>
            <w:vAlign w:val="center"/>
          </w:tcPr>
          <w:p w14:paraId="4FB09D91" w14:textId="3B82BEF5" w:rsidR="00E0760A" w:rsidRPr="00253DD0" w:rsidRDefault="00E0760A" w:rsidP="00253DD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Leonard et al, 2015</w:t>
            </w:r>
            <w:r w:rsidR="00253DD0" w:rsidRPr="00253DD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</w:rPr>
              <w:t>62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599A8C1" w14:textId="2045F11E" w:rsidR="00E0760A" w:rsidRPr="00253DD0" w:rsidRDefault="00E0760A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32EBCF3A" w14:textId="69BAE96C" w:rsidR="00E0760A" w:rsidRPr="00253DD0" w:rsidRDefault="00E0760A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76.1%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1B79B91E" w14:textId="2F1A81DF" w:rsidR="00E0760A" w:rsidRPr="00253DD0" w:rsidRDefault="00E0760A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39.1%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27BF6D98" w14:textId="20609093" w:rsidR="00E0760A" w:rsidRPr="00253DD0" w:rsidRDefault="00E0760A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52% at 2 year</w:t>
            </w:r>
          </w:p>
        </w:tc>
      </w:tr>
      <w:tr w:rsidR="00232690" w:rsidRPr="00253DD0" w14:paraId="04CBE497" w14:textId="3176459A" w:rsidTr="00232690">
        <w:trPr>
          <w:trHeight w:val="483"/>
        </w:trPr>
        <w:tc>
          <w:tcPr>
            <w:tcW w:w="2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88A95" w14:textId="77777777" w:rsidR="00E0760A" w:rsidRPr="00253DD0" w:rsidRDefault="00E0760A" w:rsidP="0023269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253DD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Polatuzumab</w:t>
            </w:r>
            <w:proofErr w:type="spellEnd"/>
            <w:r w:rsidRPr="00253DD0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EBBC5" w14:textId="3F02628D" w:rsidR="00E0760A" w:rsidRPr="00253DD0" w:rsidRDefault="00E0760A" w:rsidP="0023269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Anti-CD79b drug conjugate MoAb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973EF" w14:textId="572B88C8" w:rsidR="00E0760A" w:rsidRPr="00253DD0" w:rsidRDefault="00E0760A" w:rsidP="00253D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Palanca-Wessels</w:t>
            </w:r>
            <w:proofErr w:type="spellEnd"/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et al, 2015</w:t>
            </w:r>
            <w:r w:rsidR="00253DD0" w:rsidRPr="00253DD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66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170C4" w14:textId="77777777" w:rsidR="00E0760A" w:rsidRPr="00253DD0" w:rsidRDefault="00E0760A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FD9FB" w14:textId="77777777" w:rsidR="00E0760A" w:rsidRPr="00253DD0" w:rsidRDefault="00E0760A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43%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A56AA" w14:textId="77777777" w:rsidR="00E0760A" w:rsidRPr="00253DD0" w:rsidRDefault="00E0760A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18.5%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B817C" w14:textId="796FD2F0" w:rsidR="00E0760A" w:rsidRPr="00253DD0" w:rsidRDefault="003C487E" w:rsidP="002326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Median </w:t>
            </w:r>
            <w:r w:rsidR="00E0760A" w:rsidRPr="00253DD0">
              <w:rPr>
                <w:rFonts w:ascii="Arial" w:hAnsi="Arial" w:cs="Arial"/>
                <w:color w:val="000000" w:themeColor="text1"/>
                <w:sz w:val="20"/>
                <w:szCs w:val="20"/>
              </w:rPr>
              <w:t>7.9 moths</w:t>
            </w:r>
          </w:p>
        </w:tc>
      </w:tr>
    </w:tbl>
    <w:p w14:paraId="1D0D1FF1" w14:textId="77777777" w:rsidR="00827EE1" w:rsidRPr="00C9444B" w:rsidRDefault="00827EE1">
      <w:pPr>
        <w:rPr>
          <w:rFonts w:ascii="Arial" w:hAnsi="Arial" w:cs="Arial"/>
          <w:sz w:val="20"/>
          <w:szCs w:val="20"/>
        </w:rPr>
      </w:pPr>
    </w:p>
    <w:p w14:paraId="0ADAE780" w14:textId="77777777" w:rsidR="00232690" w:rsidRDefault="00232690">
      <w:pPr>
        <w:rPr>
          <w:rFonts w:ascii="Arial" w:hAnsi="Arial" w:cs="Arial"/>
          <w:sz w:val="20"/>
          <w:szCs w:val="20"/>
        </w:rPr>
      </w:pPr>
    </w:p>
    <w:p w14:paraId="3EF9A1A0" w14:textId="4D9E0FEF" w:rsidR="003C487E" w:rsidRPr="003C487E" w:rsidRDefault="003C487E" w:rsidP="002326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$</w:t>
      </w:r>
      <w:r>
        <w:rPr>
          <w:rFonts w:ascii="Arial" w:hAnsi="Arial" w:cs="Arial"/>
          <w:sz w:val="20"/>
          <w:szCs w:val="20"/>
        </w:rPr>
        <w:t xml:space="preserve"> PFS= progression free survival/ TTP = time to progression</w:t>
      </w:r>
    </w:p>
    <w:p w14:paraId="7A5C0A88" w14:textId="4B977D00" w:rsidR="00232690" w:rsidRDefault="00232690" w:rsidP="00232690">
      <w:pPr>
        <w:rPr>
          <w:rFonts w:ascii="Arial" w:hAnsi="Arial" w:cs="Arial"/>
          <w:sz w:val="20"/>
          <w:szCs w:val="20"/>
        </w:rPr>
      </w:pPr>
      <w:r w:rsidRPr="00232690">
        <w:rPr>
          <w:rFonts w:ascii="Arial" w:hAnsi="Arial" w:cs="Arial"/>
          <w:sz w:val="20"/>
          <w:szCs w:val="20"/>
          <w:vertAlign w:val="superscript"/>
        </w:rPr>
        <w:t xml:space="preserve">&amp; </w:t>
      </w:r>
      <w:r w:rsidR="00C24BE4">
        <w:rPr>
          <w:rFonts w:ascii="Arial" w:hAnsi="Arial" w:cs="Arial"/>
          <w:sz w:val="20"/>
          <w:szCs w:val="20"/>
        </w:rPr>
        <w:t>MoAb = mono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clonal antibody</w:t>
      </w:r>
    </w:p>
    <w:p w14:paraId="0AEFC530" w14:textId="77777777" w:rsidR="00232690" w:rsidRPr="00C9444B" w:rsidRDefault="00232690" w:rsidP="00232690">
      <w:pPr>
        <w:rPr>
          <w:rFonts w:ascii="Arial" w:hAnsi="Arial" w:cs="Arial"/>
          <w:sz w:val="20"/>
          <w:szCs w:val="20"/>
        </w:rPr>
      </w:pPr>
      <w:r w:rsidRPr="00C9444B">
        <w:rPr>
          <w:rFonts w:ascii="Arial" w:hAnsi="Arial" w:cs="Arial"/>
          <w:sz w:val="20"/>
          <w:szCs w:val="20"/>
        </w:rPr>
        <w:t>*considering all lymphoma enrolled in the study</w:t>
      </w:r>
    </w:p>
    <w:p w14:paraId="1B8F250A" w14:textId="77777777" w:rsidR="00837CD4" w:rsidRPr="00C9444B" w:rsidRDefault="00837CD4">
      <w:pPr>
        <w:rPr>
          <w:rFonts w:ascii="Arial" w:hAnsi="Arial" w:cs="Arial"/>
          <w:sz w:val="20"/>
          <w:szCs w:val="20"/>
        </w:rPr>
      </w:pPr>
      <w:r w:rsidRPr="00C9444B">
        <w:rPr>
          <w:rFonts w:ascii="Arial" w:hAnsi="Arial" w:cs="Arial"/>
          <w:sz w:val="20"/>
          <w:szCs w:val="20"/>
        </w:rPr>
        <w:t># indolent lymphoma of whom 58% FL</w:t>
      </w:r>
    </w:p>
    <w:p w14:paraId="779D568C" w14:textId="77777777" w:rsidR="00A8785E" w:rsidRPr="00C9444B" w:rsidRDefault="00A8785E">
      <w:pPr>
        <w:rPr>
          <w:rFonts w:ascii="Arial" w:hAnsi="Arial" w:cs="Arial"/>
          <w:sz w:val="20"/>
          <w:szCs w:val="20"/>
        </w:rPr>
      </w:pPr>
      <w:r w:rsidRPr="00C9444B">
        <w:rPr>
          <w:rFonts w:ascii="Arial" w:hAnsi="Arial" w:cs="Arial"/>
          <w:sz w:val="20"/>
          <w:szCs w:val="20"/>
        </w:rPr>
        <w:t>+data related to indolent lymphoma study arm</w:t>
      </w:r>
    </w:p>
    <w:sectPr w:rsidR="00A8785E" w:rsidRPr="00C9444B" w:rsidSect="00827EE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oNotDisplayPageBoundaries/>
  <w:proofState w:spelling="clean"/>
  <w:defaultTabStop w:val="720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E1"/>
    <w:rsid w:val="000037F3"/>
    <w:rsid w:val="00030C20"/>
    <w:rsid w:val="0004256A"/>
    <w:rsid w:val="00042822"/>
    <w:rsid w:val="00085F83"/>
    <w:rsid w:val="000B3CDE"/>
    <w:rsid w:val="000B7148"/>
    <w:rsid w:val="000C7A3B"/>
    <w:rsid w:val="000D65B9"/>
    <w:rsid w:val="001218E0"/>
    <w:rsid w:val="00151053"/>
    <w:rsid w:val="001579E8"/>
    <w:rsid w:val="00165E18"/>
    <w:rsid w:val="00176504"/>
    <w:rsid w:val="00182529"/>
    <w:rsid w:val="0019307C"/>
    <w:rsid w:val="001F7C8D"/>
    <w:rsid w:val="00232690"/>
    <w:rsid w:val="00242E16"/>
    <w:rsid w:val="002510DC"/>
    <w:rsid w:val="00253DD0"/>
    <w:rsid w:val="002623FB"/>
    <w:rsid w:val="00262ACF"/>
    <w:rsid w:val="00266AF7"/>
    <w:rsid w:val="002C740F"/>
    <w:rsid w:val="002E6D08"/>
    <w:rsid w:val="002F0BBE"/>
    <w:rsid w:val="00314B4D"/>
    <w:rsid w:val="003218BA"/>
    <w:rsid w:val="00355146"/>
    <w:rsid w:val="00367087"/>
    <w:rsid w:val="00380944"/>
    <w:rsid w:val="003A03FF"/>
    <w:rsid w:val="003C487E"/>
    <w:rsid w:val="003E3957"/>
    <w:rsid w:val="0042659B"/>
    <w:rsid w:val="00447892"/>
    <w:rsid w:val="00454E7F"/>
    <w:rsid w:val="0046464E"/>
    <w:rsid w:val="00482AF0"/>
    <w:rsid w:val="0049050B"/>
    <w:rsid w:val="004905F9"/>
    <w:rsid w:val="0049144E"/>
    <w:rsid w:val="00491663"/>
    <w:rsid w:val="0049476F"/>
    <w:rsid w:val="004C2AF0"/>
    <w:rsid w:val="004F4BD6"/>
    <w:rsid w:val="00520EE6"/>
    <w:rsid w:val="0054055F"/>
    <w:rsid w:val="005D0968"/>
    <w:rsid w:val="005E0650"/>
    <w:rsid w:val="005E2471"/>
    <w:rsid w:val="005F0D65"/>
    <w:rsid w:val="00605995"/>
    <w:rsid w:val="006A5DAD"/>
    <w:rsid w:val="006B3E26"/>
    <w:rsid w:val="007033EC"/>
    <w:rsid w:val="00727558"/>
    <w:rsid w:val="00767E56"/>
    <w:rsid w:val="00781BCA"/>
    <w:rsid w:val="00786FF7"/>
    <w:rsid w:val="007D7FBE"/>
    <w:rsid w:val="008122BE"/>
    <w:rsid w:val="00821B61"/>
    <w:rsid w:val="00825B8E"/>
    <w:rsid w:val="00827924"/>
    <w:rsid w:val="00827EE1"/>
    <w:rsid w:val="008352F4"/>
    <w:rsid w:val="00836DF3"/>
    <w:rsid w:val="00837CD4"/>
    <w:rsid w:val="00850A79"/>
    <w:rsid w:val="00874B9C"/>
    <w:rsid w:val="00892452"/>
    <w:rsid w:val="008A71F9"/>
    <w:rsid w:val="008C14FE"/>
    <w:rsid w:val="009074FF"/>
    <w:rsid w:val="00913E52"/>
    <w:rsid w:val="00915BF8"/>
    <w:rsid w:val="00932542"/>
    <w:rsid w:val="00936169"/>
    <w:rsid w:val="009578DB"/>
    <w:rsid w:val="00976E71"/>
    <w:rsid w:val="00987F48"/>
    <w:rsid w:val="009944D2"/>
    <w:rsid w:val="009B475F"/>
    <w:rsid w:val="009D44CF"/>
    <w:rsid w:val="009D772F"/>
    <w:rsid w:val="009E79A7"/>
    <w:rsid w:val="00A02A1C"/>
    <w:rsid w:val="00A055B0"/>
    <w:rsid w:val="00A108BA"/>
    <w:rsid w:val="00A5616F"/>
    <w:rsid w:val="00A6455F"/>
    <w:rsid w:val="00A752F4"/>
    <w:rsid w:val="00A8785E"/>
    <w:rsid w:val="00A92E50"/>
    <w:rsid w:val="00AD7687"/>
    <w:rsid w:val="00AF2FC7"/>
    <w:rsid w:val="00B574FA"/>
    <w:rsid w:val="00B64F1E"/>
    <w:rsid w:val="00B82C15"/>
    <w:rsid w:val="00BC1606"/>
    <w:rsid w:val="00BC66C5"/>
    <w:rsid w:val="00C24BE4"/>
    <w:rsid w:val="00C52F67"/>
    <w:rsid w:val="00C77707"/>
    <w:rsid w:val="00C9444B"/>
    <w:rsid w:val="00CC167F"/>
    <w:rsid w:val="00CF023B"/>
    <w:rsid w:val="00CF6AE6"/>
    <w:rsid w:val="00D109C9"/>
    <w:rsid w:val="00D34C03"/>
    <w:rsid w:val="00D45B02"/>
    <w:rsid w:val="00DB01D7"/>
    <w:rsid w:val="00DF39AC"/>
    <w:rsid w:val="00E035CD"/>
    <w:rsid w:val="00E0760A"/>
    <w:rsid w:val="00E2678C"/>
    <w:rsid w:val="00E464F6"/>
    <w:rsid w:val="00E673FC"/>
    <w:rsid w:val="00EB7EC7"/>
    <w:rsid w:val="00EC195F"/>
    <w:rsid w:val="00EE0038"/>
    <w:rsid w:val="00F10DA1"/>
    <w:rsid w:val="00F272B3"/>
    <w:rsid w:val="00F80491"/>
    <w:rsid w:val="00FA6EB5"/>
    <w:rsid w:val="00FD0E28"/>
    <w:rsid w:val="00F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1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444B"/>
    <w:rPr>
      <w:rFonts w:ascii="Times New Roman" w:hAnsi="Times New Roman" w:cs="Times New Roman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45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444B"/>
    <w:rPr>
      <w:rFonts w:ascii="Times New Roman" w:hAnsi="Times New Roman" w:cs="Times New Roman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45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Leone</cp:lastModifiedBy>
  <cp:revision>3</cp:revision>
  <dcterms:created xsi:type="dcterms:W3CDTF">2016-06-28T22:06:00Z</dcterms:created>
  <dcterms:modified xsi:type="dcterms:W3CDTF">2016-06-28T22:07:00Z</dcterms:modified>
</cp:coreProperties>
</file>